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40A" w:rsidRDefault="00AE040A">
      <w:pPr>
        <w:pStyle w:val="Style11"/>
        <w:widowControl/>
        <w:spacing w:before="53" w:line="274" w:lineRule="exact"/>
        <w:ind w:left="600"/>
        <w:rPr>
          <w:rStyle w:val="FontStyle37"/>
          <w:spacing w:val="60"/>
        </w:rPr>
      </w:pPr>
      <w:r>
        <w:rPr>
          <w:rStyle w:val="FontStyle37"/>
          <w:spacing w:val="60"/>
        </w:rPr>
        <w:t>ИНФОРМАЦИЯ</w:t>
      </w:r>
    </w:p>
    <w:p w:rsidR="00AE040A" w:rsidRPr="00E4493A" w:rsidRDefault="00AE040A" w:rsidP="00E4493A">
      <w:pPr>
        <w:pStyle w:val="Style11"/>
        <w:widowControl/>
        <w:spacing w:before="53" w:line="274" w:lineRule="exact"/>
        <w:ind w:left="600"/>
        <w:rPr>
          <w:b/>
          <w:bCs/>
          <w:sz w:val="22"/>
          <w:szCs w:val="22"/>
        </w:rPr>
      </w:pPr>
      <w:r>
        <w:rPr>
          <w:rStyle w:val="FontStyle37"/>
          <w:spacing w:val="60"/>
        </w:rPr>
        <w:t xml:space="preserve"> </w:t>
      </w:r>
      <w:r>
        <w:rPr>
          <w:rStyle w:val="FontStyle37"/>
        </w:rPr>
        <w:t>об итогах призыва граждан 1988-1997 гг. рождения на военную службу весной 2015 года в отделе (военного комиссариата Удмуртской Республики по городу Можга, Можгинскому, Алнашскому, Граховскому и Кизнерскому районам) по муниципальному образованию «Можгинский район».</w:t>
      </w:r>
    </w:p>
    <w:p w:rsidR="00AE040A" w:rsidRDefault="00AE040A" w:rsidP="00262439">
      <w:pPr>
        <w:pStyle w:val="Style12"/>
        <w:widowControl/>
        <w:spacing w:before="173" w:line="274" w:lineRule="exact"/>
        <w:ind w:left="709" w:firstLine="0"/>
        <w:rPr>
          <w:rStyle w:val="FontStyle44"/>
        </w:rPr>
      </w:pPr>
      <w:r>
        <w:rPr>
          <w:rStyle w:val="FontStyle44"/>
        </w:rPr>
        <w:t>Призыв на военную службу весной 2015 года проводился в соответствии с Федеральным Законом № 53-ФЗ от 28 марта 1998 года «О воинской обязанности и военной службе», Указом Президента Российской Федерации № 160 от 25.03.2015 г. «О призыве в апреле - июле 2015 года граждан Российской Федерации на военную службу и об увольнении с военной службы граждан, проходящих военную службу по призыву», Указом Главы Удмуртской Республики № 64 от 27.03.2015 г. «Об обеспечении выполнения на территории Удмуртской Республики мероприятий, связанных с призывом на военную службу граждан Российской Федерации в апреле-июле 2015 года», плана подготовки и проведения призыва на военную службу в апреле-июле 2015 года граждан 1988-1997 годов рождения, состоящих на воинском учете в отделе (военного комиссариата Удмуртской Республики по городу Можга, Можгинскому, Алнашскому, Граховскому и Кизнерскому районам), утвержденного военным комиссаром Удмуртской Республики и согласованного главами муниципальных образований «Город Можга», «Можгинский район», «Алнашский район», «Граховский район», «Кизнерский район», а также выпиской из Плана отправки граждан, призванных на военную службу в апреле-июле 2015 года, со сборного пункта Удмуртской Республики.</w:t>
      </w:r>
    </w:p>
    <w:p w:rsidR="00AE040A" w:rsidRDefault="00AE040A" w:rsidP="00262439">
      <w:pPr>
        <w:pStyle w:val="Style6"/>
        <w:widowControl/>
        <w:spacing w:line="274" w:lineRule="exact"/>
        <w:ind w:left="709" w:firstLine="0"/>
        <w:rPr>
          <w:rStyle w:val="FontStyle44"/>
        </w:rPr>
      </w:pPr>
      <w:r>
        <w:rPr>
          <w:rStyle w:val="FontStyle44"/>
        </w:rPr>
        <w:t xml:space="preserve">Вызов граждан на призывные комиссии осуществлялся установленным порядком согласно спискам, </w:t>
      </w:r>
    </w:p>
    <w:p w:rsidR="00AE040A" w:rsidRDefault="00AE040A" w:rsidP="00262439">
      <w:pPr>
        <w:pStyle w:val="Style6"/>
        <w:widowControl/>
        <w:spacing w:line="274" w:lineRule="exact"/>
        <w:ind w:left="709" w:firstLine="0"/>
        <w:jc w:val="left"/>
        <w:rPr>
          <w:rStyle w:val="FontStyle44"/>
        </w:rPr>
      </w:pPr>
      <w:r>
        <w:rPr>
          <w:noProof/>
        </w:rPr>
        <w:pict>
          <v:group id="_x0000_s1026" style="position:absolute;left:0;text-align:left;margin-left:-9.4pt;margin-top:15.15pt;width:516pt;height:363.85pt;z-index:251658240;mso-wrap-distance-left:1.9pt;mso-wrap-distance-right:1.9pt;mso-position-horizontal-relative:margin" coordorigin="1013,8832" coordsize="10320,727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013;top:9370;width:10320;height:6739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/>
                    </w:tblPr>
                    <w:tblGrid>
                      <w:gridCol w:w="677"/>
                      <w:gridCol w:w="4829"/>
                      <w:gridCol w:w="1128"/>
                      <w:gridCol w:w="1128"/>
                      <w:gridCol w:w="1267"/>
                      <w:gridCol w:w="1291"/>
                    </w:tblGrid>
                    <w:tr w:rsidR="00AE040A" w:rsidRPr="00740D7B" w:rsidTr="00E4493A">
                      <w:tc>
                        <w:tcPr>
                          <w:tcW w:w="67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4829" w:type="dxa"/>
                          <w:tcBorders>
                            <w:top w:val="single" w:sz="6" w:space="0" w:color="auto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ind w:left="1416"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Показатель</w:t>
                          </w:r>
                        </w:p>
                      </w:tc>
                      <w:tc>
                        <w:tcPr>
                          <w:tcW w:w="4814" w:type="dxa"/>
                          <w:gridSpan w:val="4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ind w:left="658"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Количественная характеристика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677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482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25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Всего по Отделу</w:t>
                          </w:r>
                        </w:p>
                      </w:tc>
                      <w:tc>
                        <w:tcPr>
                          <w:tcW w:w="2558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Всего по МО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677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482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256" w:type="dxa"/>
                          <w:gridSpan w:val="2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(ВК УР по МО)</w:t>
                          </w:r>
                        </w:p>
                      </w:tc>
                      <w:tc>
                        <w:tcPr>
                          <w:tcW w:w="2558" w:type="dxa"/>
                          <w:gridSpan w:val="2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«Можгинский район»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677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482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Весна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Весна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Весна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Весна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677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nil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4829" w:type="dxa"/>
                          <w:tcBorders>
                            <w:top w:val="nil"/>
                            <w:left w:val="nil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1128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2014 г"/>
                            </w:smartTagPr>
                            <w:r w:rsidRPr="00740D7B">
                              <w:rPr>
                                <w:rStyle w:val="FontStyle44"/>
                              </w:rPr>
                              <w:t>2014 г</w:t>
                            </w:r>
                          </w:smartTag>
                          <w:r w:rsidRPr="00740D7B">
                            <w:rPr>
                              <w:rStyle w:val="FontStyle44"/>
                            </w:rPr>
                            <w:t>.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44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2015 г"/>
                            </w:smartTagPr>
                            <w:r w:rsidRPr="00740D7B">
                              <w:rPr>
                                <w:rStyle w:val="FontStyle37"/>
                              </w:rPr>
                              <w:t xml:space="preserve">2015 </w:t>
                            </w:r>
                            <w:r w:rsidRPr="00740D7B">
                              <w:rPr>
                                <w:rStyle w:val="FontStyle44"/>
                              </w:rPr>
                              <w:t>г</w:t>
                            </w:r>
                          </w:smartTag>
                          <w:r w:rsidRPr="00740D7B">
                            <w:rPr>
                              <w:rStyle w:val="FontStyle44"/>
                            </w:rPr>
                            <w:t>.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2014 г"/>
                            </w:smartTagPr>
                            <w:r w:rsidRPr="00740D7B">
                              <w:rPr>
                                <w:rStyle w:val="FontStyle44"/>
                              </w:rPr>
                              <w:t>2014 г</w:t>
                            </w:r>
                          </w:smartTag>
                          <w:r w:rsidRPr="00740D7B">
                            <w:rPr>
                              <w:rStyle w:val="FontStyle44"/>
                            </w:rPr>
                            <w:t>.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44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2015 г"/>
                            </w:smartTagPr>
                            <w:r w:rsidRPr="00740D7B">
                              <w:rPr>
                                <w:rStyle w:val="FontStyle37"/>
                              </w:rPr>
                              <w:t xml:space="preserve">2015 </w:t>
                            </w:r>
                            <w:r w:rsidRPr="00740D7B">
                              <w:rPr>
                                <w:rStyle w:val="FontStyle44"/>
                              </w:rPr>
                              <w:t>г</w:t>
                            </w:r>
                          </w:smartTag>
                          <w:r w:rsidRPr="00740D7B">
                            <w:rPr>
                              <w:rStyle w:val="FontStyle44"/>
                            </w:rPr>
                            <w:t>.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5"/>
                            <w:widowControl/>
                            <w:ind w:left="2640"/>
                            <w:rPr>
                              <w:rStyle w:val="FontStyle43"/>
                            </w:rPr>
                          </w:pPr>
                          <w:r w:rsidRPr="00740D7B">
                            <w:rPr>
                              <w:rStyle w:val="FontStyle43"/>
                            </w:rPr>
                            <w:t>1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5"/>
                            <w:widowControl/>
                            <w:jc w:val="center"/>
                            <w:rPr>
                              <w:rStyle w:val="FontStyle43"/>
                            </w:rPr>
                          </w:pPr>
                          <w:r w:rsidRPr="00740D7B">
                            <w:rPr>
                              <w:rStyle w:val="FontStyle43"/>
                            </w:rPr>
                            <w:t>2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5"/>
                            <w:widowControl/>
                            <w:jc w:val="center"/>
                            <w:rPr>
                              <w:rStyle w:val="FontStyle43"/>
                            </w:rPr>
                          </w:pPr>
                          <w:r w:rsidRPr="00740D7B">
                            <w:rPr>
                              <w:rStyle w:val="FontStyle43"/>
                            </w:rPr>
                            <w:t>3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5"/>
                            <w:widowControl/>
                            <w:jc w:val="center"/>
                            <w:rPr>
                              <w:rStyle w:val="FontStyle43"/>
                            </w:rPr>
                          </w:pPr>
                          <w:r w:rsidRPr="00740D7B">
                            <w:rPr>
                              <w:rStyle w:val="FontStyle43"/>
                            </w:rPr>
                            <w:t>4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4"/>
                            <w:widowControl/>
                            <w:jc w:val="center"/>
                            <w:rPr>
                              <w:rStyle w:val="FontStyle40"/>
                              <w:lang w:val="en-US" w:eastAsia="en-US"/>
                            </w:rPr>
                          </w:pPr>
                          <w:r w:rsidRPr="00740D7B">
                            <w:rPr>
                              <w:rStyle w:val="FontStyle40"/>
                              <w:lang w:val="en-US" w:eastAsia="en-US"/>
                            </w:rPr>
                            <w:t>S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Состоит на воинском учете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2558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2431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416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425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Подлежат вызову на ПК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890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1047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179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211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Оповещены на ПК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800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936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168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200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Вызывалось на ПК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800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936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168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200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Явилось на ПК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800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935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168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199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Не явилось на ПК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9"/>
                            <w:widowControl/>
                            <w:jc w:val="center"/>
                            <w:rPr>
                              <w:rStyle w:val="FontStyle38"/>
                            </w:rPr>
                          </w:pPr>
                          <w:r w:rsidRPr="00740D7B">
                            <w:rPr>
                              <w:rStyle w:val="FontStyle38"/>
                            </w:rPr>
                            <w:t>-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7"/>
                            <w:widowControl/>
                            <w:jc w:val="center"/>
                            <w:rPr>
                              <w:rStyle w:val="FontStyle39"/>
                            </w:rPr>
                          </w:pPr>
                          <w:r w:rsidRPr="00740D7B">
                            <w:rPr>
                              <w:rStyle w:val="FontStyle39"/>
                            </w:rPr>
                            <w:t>-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Призвано на военную службу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307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341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71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74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Задание на отправку в ВС РФ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186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175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38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33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Отправлено в войска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187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179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38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33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Предоставлено отсрочек от призыва - всего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327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374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64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75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67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из</w:t>
                          </w:r>
                        </w:p>
                      </w:tc>
                      <w:tc>
                        <w:tcPr>
                          <w:tcW w:w="482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по состоянию здоровья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123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114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19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17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677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них:</w:t>
                          </w:r>
                        </w:p>
                      </w:tc>
                      <w:tc>
                        <w:tcPr>
                          <w:tcW w:w="482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по образованию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200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258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45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57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677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482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по другим основаниям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4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9"/>
                            <w:widowControl/>
                            <w:jc w:val="center"/>
                            <w:rPr>
                              <w:rStyle w:val="FontStyle38"/>
                            </w:rPr>
                          </w:pPr>
                          <w:r w:rsidRPr="00740D7B">
                            <w:rPr>
                              <w:rStyle w:val="FontStyle38"/>
                            </w:rPr>
                            <w:t>-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9"/>
                            <w:widowControl/>
                            <w:jc w:val="center"/>
                            <w:rPr>
                              <w:rStyle w:val="FontStyle38"/>
                            </w:rPr>
                          </w:pPr>
                          <w:r w:rsidRPr="00740D7B">
                            <w:rPr>
                              <w:rStyle w:val="FontStyle38"/>
                            </w:rPr>
                            <w:t>-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Освобождено от призыва - всего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166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218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45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50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67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из</w:t>
                          </w:r>
                        </w:p>
                      </w:tc>
                      <w:tc>
                        <w:tcPr>
                          <w:tcW w:w="482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ограниченно годные к военной службе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155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210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42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50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677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них:</w:t>
                          </w:r>
                        </w:p>
                      </w:tc>
                      <w:tc>
                        <w:tcPr>
                          <w:tcW w:w="482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не годные к военной службе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11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7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3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9"/>
                            <w:widowControl/>
                            <w:jc w:val="center"/>
                            <w:rPr>
                              <w:rStyle w:val="FontStyle38"/>
                            </w:rPr>
                          </w:pPr>
                          <w:r w:rsidRPr="00740D7B">
                            <w:rPr>
                              <w:rStyle w:val="FontStyle38"/>
                            </w:rPr>
                            <w:t>-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677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482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по другим причинам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9"/>
                            <w:widowControl/>
                            <w:jc w:val="center"/>
                            <w:rPr>
                              <w:rStyle w:val="FontStyle38"/>
                            </w:rPr>
                          </w:pPr>
                          <w:r w:rsidRPr="00740D7B">
                            <w:rPr>
                              <w:rStyle w:val="FontStyle38"/>
                            </w:rPr>
                            <w:t>-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9"/>
                            <w:widowControl/>
                            <w:jc w:val="center"/>
                            <w:rPr>
                              <w:rStyle w:val="FontStyle38"/>
                            </w:rPr>
                          </w:pPr>
                          <w:r w:rsidRPr="00740D7B">
                            <w:rPr>
                              <w:rStyle w:val="FontStyle38"/>
                            </w:rPr>
                            <w:t>-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9"/>
                            <w:widowControl/>
                            <w:jc w:val="center"/>
                            <w:rPr>
                              <w:rStyle w:val="FontStyle38"/>
                            </w:rPr>
                          </w:pPr>
                          <w:r w:rsidRPr="00740D7B">
                            <w:rPr>
                              <w:rStyle w:val="FontStyle38"/>
                            </w:rPr>
                            <w:t>-</w:t>
                          </w:r>
                        </w:p>
                      </w:tc>
                    </w:tr>
                    <w:tr w:rsidR="00AE040A" w:rsidRPr="00740D7B" w:rsidTr="00E4493A">
                      <w:tc>
                        <w:tcPr>
                          <w:tcW w:w="550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Уклонилось от призыва на военную службу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7"/>
                            <w:widowControl/>
                            <w:jc w:val="center"/>
                            <w:rPr>
                              <w:rStyle w:val="FontStyle39"/>
                            </w:rPr>
                          </w:pPr>
                          <w:r w:rsidRPr="00740D7B">
                            <w:rPr>
                              <w:rStyle w:val="FontStyle39"/>
                            </w:rPr>
                            <w:t>-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</w:t>
                          </w:r>
                        </w:p>
                      </w:tc>
                      <w:tc>
                        <w:tcPr>
                          <w:tcW w:w="126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7"/>
                            <w:widowControl/>
                            <w:jc w:val="center"/>
                            <w:rPr>
                              <w:rStyle w:val="FontStyle39"/>
                            </w:rPr>
                          </w:pPr>
                          <w:r w:rsidRPr="00740D7B">
                            <w:rPr>
                              <w:rStyle w:val="FontStyle39"/>
                            </w:rPr>
                            <w:t>-</w:t>
                          </w:r>
                        </w:p>
                      </w:tc>
                      <w:tc>
                        <w:tcPr>
                          <w:tcW w:w="129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0"/>
                            <w:widowControl/>
                            <w:jc w:val="center"/>
                            <w:rPr>
                              <w:rStyle w:val="FontStyle41"/>
                            </w:rPr>
                          </w:pPr>
                          <w:r w:rsidRPr="00740D7B">
                            <w:rPr>
                              <w:rStyle w:val="FontStyle41"/>
                            </w:rPr>
                            <w:t>-</w:t>
                          </w:r>
                        </w:p>
                      </w:tc>
                    </w:tr>
                  </w:tbl>
                  <w:p w:rsidR="00AE040A" w:rsidRDefault="00AE040A"/>
                </w:txbxContent>
              </v:textbox>
            </v:shape>
            <v:shape id="_x0000_s1028" type="#_x0000_t202" style="position:absolute;left:1152;top:8832;width:10176;height:542;mso-wrap-edited:f" o:allowincell="f" filled="f" strokecolor="white" strokeweight="0">
              <v:textbox inset="0,0,0,0">
                <w:txbxContent>
                  <w:p w:rsidR="00AE040A" w:rsidRDefault="00AE040A">
                    <w:pPr>
                      <w:pStyle w:val="Style6"/>
                      <w:widowControl/>
                      <w:spacing w:line="269" w:lineRule="exact"/>
                      <w:ind w:firstLine="547"/>
                      <w:rPr>
                        <w:rStyle w:val="FontStyle44"/>
                      </w:rPr>
                    </w:pPr>
                    <w:r>
                      <w:rPr>
                        <w:rStyle w:val="FontStyle44"/>
                      </w:rPr>
                      <w:t>Завершившаяся призывная кампания прошла организованно и характеризуется следующими показателями:</w:t>
                    </w:r>
                  </w:p>
                  <w:p w:rsidR="00AE040A" w:rsidRDefault="00AE040A">
                    <w:pPr>
                      <w:pStyle w:val="Style6"/>
                      <w:widowControl/>
                      <w:spacing w:line="269" w:lineRule="exact"/>
                      <w:ind w:firstLine="547"/>
                      <w:rPr>
                        <w:rStyle w:val="FontStyle44"/>
                      </w:rPr>
                    </w:pPr>
                  </w:p>
                  <w:p w:rsidR="00AE040A" w:rsidRDefault="00AE040A">
                    <w:pPr>
                      <w:pStyle w:val="Style6"/>
                      <w:widowControl/>
                      <w:spacing w:line="269" w:lineRule="exact"/>
                      <w:ind w:firstLine="547"/>
                      <w:rPr>
                        <w:rStyle w:val="FontStyle44"/>
                      </w:rPr>
                    </w:pPr>
                  </w:p>
                  <w:p w:rsidR="00AE040A" w:rsidRDefault="00AE040A">
                    <w:pPr>
                      <w:pStyle w:val="Style6"/>
                      <w:widowControl/>
                      <w:spacing w:line="269" w:lineRule="exact"/>
                      <w:ind w:firstLine="547"/>
                      <w:rPr>
                        <w:rStyle w:val="FontStyle44"/>
                      </w:rPr>
                    </w:pPr>
                  </w:p>
                  <w:p w:rsidR="00AE040A" w:rsidRDefault="00AE040A">
                    <w:pPr>
                      <w:pStyle w:val="Style6"/>
                      <w:widowControl/>
                      <w:spacing w:line="269" w:lineRule="exact"/>
                      <w:ind w:firstLine="547"/>
                      <w:rPr>
                        <w:rStyle w:val="FontStyle44"/>
                      </w:rPr>
                    </w:pPr>
                  </w:p>
                  <w:p w:rsidR="00AE040A" w:rsidRDefault="00AE040A">
                    <w:pPr>
                      <w:pStyle w:val="Style6"/>
                      <w:widowControl/>
                      <w:spacing w:line="269" w:lineRule="exact"/>
                      <w:ind w:firstLine="547"/>
                      <w:rPr>
                        <w:rStyle w:val="FontStyle44"/>
                      </w:rPr>
                    </w:pPr>
                  </w:p>
                  <w:p w:rsidR="00AE040A" w:rsidRDefault="00AE040A">
                    <w:pPr>
                      <w:pStyle w:val="Style6"/>
                      <w:widowControl/>
                      <w:spacing w:line="269" w:lineRule="exact"/>
                      <w:ind w:firstLine="547"/>
                      <w:rPr>
                        <w:rStyle w:val="FontStyle44"/>
                      </w:rPr>
                    </w:pPr>
                  </w:p>
                </w:txbxContent>
              </v:textbox>
            </v:shape>
            <w10:wrap type="topAndBottom" anchorx="margin"/>
          </v:group>
        </w:pict>
      </w:r>
      <w:r>
        <w:rPr>
          <w:rStyle w:val="FontStyle44"/>
        </w:rPr>
        <w:t>составленным по дням явки.</w:t>
      </w:r>
    </w:p>
    <w:p w:rsidR="00AE040A" w:rsidRDefault="00AE040A">
      <w:pPr>
        <w:pStyle w:val="Style6"/>
        <w:widowControl/>
        <w:spacing w:line="274" w:lineRule="exact"/>
        <w:ind w:firstLine="542"/>
        <w:rPr>
          <w:rStyle w:val="FontStyle44"/>
        </w:rPr>
      </w:pPr>
    </w:p>
    <w:p w:rsidR="00AE040A" w:rsidRDefault="00AE040A">
      <w:pPr>
        <w:pStyle w:val="Style6"/>
        <w:widowControl/>
        <w:spacing w:line="274" w:lineRule="exact"/>
        <w:ind w:firstLine="542"/>
        <w:rPr>
          <w:rStyle w:val="FontStyle44"/>
        </w:rPr>
      </w:pPr>
    </w:p>
    <w:p w:rsidR="00AE040A" w:rsidRDefault="00AE040A">
      <w:pPr>
        <w:pStyle w:val="Style6"/>
        <w:widowControl/>
        <w:spacing w:line="274" w:lineRule="exact"/>
        <w:ind w:firstLine="542"/>
        <w:rPr>
          <w:rStyle w:val="FontStyle44"/>
        </w:rPr>
      </w:pPr>
    </w:p>
    <w:p w:rsidR="00AE040A" w:rsidRDefault="00AE040A">
      <w:pPr>
        <w:pStyle w:val="Style6"/>
        <w:widowControl/>
        <w:spacing w:line="274" w:lineRule="exact"/>
        <w:ind w:firstLine="542"/>
        <w:rPr>
          <w:rStyle w:val="FontStyle44"/>
        </w:rPr>
      </w:pPr>
    </w:p>
    <w:p w:rsidR="00AE040A" w:rsidRDefault="00AE040A">
      <w:pPr>
        <w:pStyle w:val="Style6"/>
        <w:widowControl/>
        <w:spacing w:line="274" w:lineRule="exact"/>
        <w:ind w:firstLine="542"/>
        <w:rPr>
          <w:rStyle w:val="FontStyle44"/>
        </w:rPr>
        <w:sectPr w:rsidR="00AE040A">
          <w:headerReference w:type="even" r:id="rId7"/>
          <w:headerReference w:type="default" r:id="rId8"/>
          <w:type w:val="continuous"/>
          <w:pgSz w:w="11905" w:h="16837"/>
          <w:pgMar w:top="909" w:right="665" w:bottom="1440" w:left="1049" w:header="720" w:footer="720" w:gutter="0"/>
          <w:cols w:space="60"/>
          <w:noEndnote/>
        </w:sectPr>
      </w:pPr>
    </w:p>
    <w:p w:rsidR="00AE040A" w:rsidRDefault="00AE040A">
      <w:pPr>
        <w:widowControl/>
        <w:spacing w:before="70" w:line="24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30"/>
        <w:gridCol w:w="1128"/>
        <w:gridCol w:w="1128"/>
        <w:gridCol w:w="1277"/>
        <w:gridCol w:w="1277"/>
      </w:tblGrid>
      <w:tr w:rsidR="00AE040A" w:rsidRPr="00740D7B"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5"/>
              <w:widowControl/>
              <w:ind w:left="2645"/>
              <w:rPr>
                <w:rStyle w:val="FontStyle43"/>
              </w:rPr>
            </w:pPr>
            <w:r w:rsidRPr="00740D7B">
              <w:rPr>
                <w:rStyle w:val="FontStyle43"/>
              </w:rPr>
              <w:t>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5"/>
              <w:widowControl/>
              <w:ind w:left="413"/>
              <w:rPr>
                <w:rStyle w:val="FontStyle43"/>
              </w:rPr>
            </w:pPr>
            <w:r w:rsidRPr="00740D7B">
              <w:rPr>
                <w:rStyle w:val="FontStyle43"/>
              </w:rPr>
              <w:t>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5"/>
              <w:widowControl/>
              <w:jc w:val="center"/>
              <w:rPr>
                <w:rStyle w:val="FontStyle43"/>
              </w:rPr>
            </w:pPr>
            <w:r w:rsidRPr="00740D7B">
              <w:rPr>
                <w:rStyle w:val="FontStyle43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5"/>
              <w:widowControl/>
              <w:ind w:left="485"/>
              <w:rPr>
                <w:rStyle w:val="FontStyle43"/>
              </w:rPr>
            </w:pPr>
            <w:r w:rsidRPr="00740D7B">
              <w:rPr>
                <w:rStyle w:val="FontStyle43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5"/>
              <w:widowControl/>
              <w:jc w:val="right"/>
              <w:rPr>
                <w:rStyle w:val="FontStyle43"/>
              </w:rPr>
            </w:pPr>
            <w:r w:rsidRPr="00740D7B">
              <w:rPr>
                <w:rStyle w:val="FontStyle43"/>
              </w:rPr>
              <w:t>5</w:t>
            </w:r>
          </w:p>
        </w:tc>
      </w:tr>
      <w:tr w:rsidR="00AE040A" w:rsidRPr="00740D7B"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Не оповещено на мероприятия призыва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ind w:left="370"/>
              <w:rPr>
                <w:rStyle w:val="FontStyle44"/>
              </w:rPr>
            </w:pPr>
            <w:r w:rsidRPr="00740D7B">
              <w:rPr>
                <w:rStyle w:val="FontStyle44"/>
              </w:rPr>
              <w:t>90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111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ind w:left="494"/>
              <w:rPr>
                <w:rStyle w:val="FontStyle44"/>
              </w:rPr>
            </w:pPr>
            <w:r w:rsidRPr="00740D7B">
              <w:rPr>
                <w:rStyle w:val="FontStyle44"/>
              </w:rPr>
              <w:t>11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jc w:val="right"/>
              <w:rPr>
                <w:rStyle w:val="FontStyle37"/>
              </w:rPr>
            </w:pPr>
            <w:r w:rsidRPr="00740D7B">
              <w:rPr>
                <w:rStyle w:val="FontStyle37"/>
              </w:rPr>
              <w:t>11</w:t>
            </w:r>
          </w:p>
        </w:tc>
      </w:tr>
      <w:tr w:rsidR="00AE040A" w:rsidRPr="00740D7B"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Направлено персональных обращений в ОВД для проведения розыска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ind w:left="336"/>
              <w:rPr>
                <w:rStyle w:val="FontStyle44"/>
              </w:rPr>
            </w:pPr>
            <w:r w:rsidRPr="00740D7B">
              <w:rPr>
                <w:rStyle w:val="FontStyle44"/>
              </w:rPr>
              <w:t>90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111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ind w:left="494"/>
              <w:rPr>
                <w:rStyle w:val="FontStyle44"/>
              </w:rPr>
            </w:pPr>
            <w:r w:rsidRPr="00740D7B">
              <w:rPr>
                <w:rStyle w:val="FontStyle44"/>
              </w:rPr>
              <w:t>11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jc w:val="right"/>
              <w:rPr>
                <w:rStyle w:val="FontStyle37"/>
              </w:rPr>
            </w:pPr>
            <w:r w:rsidRPr="00740D7B">
              <w:rPr>
                <w:rStyle w:val="FontStyle37"/>
              </w:rPr>
              <w:t>11</w:t>
            </w:r>
          </w:p>
        </w:tc>
      </w:tr>
      <w:tr w:rsidR="00AE040A" w:rsidRPr="00740D7B"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Направлено материалов в следственный комитет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4"/>
              <w:widowControl/>
              <w:ind w:left="446"/>
              <w:rPr>
                <w:rStyle w:val="FontStyle42"/>
              </w:rPr>
            </w:pPr>
            <w:r w:rsidRPr="00740D7B">
              <w:rPr>
                <w:rStyle w:val="FontStyle42"/>
              </w:rPr>
              <w:t>-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4"/>
              <w:widowControl/>
              <w:ind w:left="490"/>
              <w:rPr>
                <w:rStyle w:val="FontStyle42"/>
              </w:rPr>
            </w:pPr>
            <w:r w:rsidRPr="00740D7B">
              <w:rPr>
                <w:rStyle w:val="FontStyle42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jc w:val="right"/>
              <w:rPr>
                <w:rStyle w:val="FontStyle37"/>
              </w:rPr>
            </w:pPr>
            <w:r w:rsidRPr="00740D7B">
              <w:rPr>
                <w:rStyle w:val="FontStyle37"/>
              </w:rPr>
              <w:t>1</w:t>
            </w:r>
          </w:p>
        </w:tc>
      </w:tr>
    </w:tbl>
    <w:p w:rsidR="00AE040A" w:rsidRDefault="00AE040A">
      <w:pPr>
        <w:pStyle w:val="Style12"/>
        <w:widowControl/>
        <w:spacing w:line="240" w:lineRule="exact"/>
        <w:rPr>
          <w:sz w:val="20"/>
          <w:szCs w:val="20"/>
        </w:rPr>
      </w:pPr>
    </w:p>
    <w:p w:rsidR="00AE040A" w:rsidRDefault="00AE040A">
      <w:pPr>
        <w:pStyle w:val="Style12"/>
        <w:widowControl/>
        <w:spacing w:before="24" w:line="274" w:lineRule="exact"/>
        <w:rPr>
          <w:rStyle w:val="FontStyle44"/>
        </w:rPr>
      </w:pPr>
      <w:r>
        <w:rPr>
          <w:rStyle w:val="FontStyle44"/>
        </w:rPr>
        <w:t xml:space="preserve">План весеннего призыва 2015 года в отделе (ВК УР по г.Можга, Можгинскому, Алнашскому, Граховскому и Кизнерскому районам) выполнен на 102, 3 % (весной </w:t>
      </w:r>
      <w:smartTag w:uri="urn:schemas-microsoft-com:office:smarttags" w:element="metricconverter">
        <w:smartTagPr>
          <w:attr w:name="ProductID" w:val="2014 г"/>
        </w:smartTagPr>
        <w:r>
          <w:rPr>
            <w:rStyle w:val="FontStyle44"/>
          </w:rPr>
          <w:t>2014 г</w:t>
        </w:r>
      </w:smartTag>
      <w:r>
        <w:rPr>
          <w:rStyle w:val="FontStyle44"/>
        </w:rPr>
        <w:t>. -100,5 %): '</w:t>
      </w:r>
    </w:p>
    <w:p w:rsidR="00AE040A" w:rsidRDefault="00AE040A">
      <w:pPr>
        <w:pStyle w:val="Style3"/>
        <w:widowControl/>
        <w:spacing w:before="5"/>
        <w:jc w:val="left"/>
        <w:rPr>
          <w:rStyle w:val="FontStyle44"/>
        </w:rPr>
      </w:pPr>
      <w:r>
        <w:rPr>
          <w:rStyle w:val="FontStyle44"/>
        </w:rPr>
        <w:t xml:space="preserve">- по муниципальному образованию «Можгинский район» - 100 % (весна </w:t>
      </w:r>
      <w:smartTag w:uri="urn:schemas-microsoft-com:office:smarttags" w:element="metricconverter">
        <w:smartTagPr>
          <w:attr w:name="ProductID" w:val="2014 г"/>
        </w:smartTagPr>
        <w:r>
          <w:rPr>
            <w:rStyle w:val="FontStyle44"/>
          </w:rPr>
          <w:t>2014 г</w:t>
        </w:r>
      </w:smartTag>
      <w:r>
        <w:rPr>
          <w:rStyle w:val="FontStyle44"/>
        </w:rPr>
        <w:t>. - 100,0% );</w:t>
      </w:r>
    </w:p>
    <w:p w:rsidR="00AE040A" w:rsidRDefault="00AE040A">
      <w:pPr>
        <w:pStyle w:val="Style12"/>
        <w:widowControl/>
        <w:spacing w:line="240" w:lineRule="exact"/>
        <w:ind w:firstLine="706"/>
        <w:jc w:val="left"/>
        <w:rPr>
          <w:sz w:val="20"/>
          <w:szCs w:val="20"/>
        </w:rPr>
      </w:pPr>
    </w:p>
    <w:p w:rsidR="00AE040A" w:rsidRDefault="00AE040A">
      <w:pPr>
        <w:pStyle w:val="Style12"/>
        <w:widowControl/>
        <w:tabs>
          <w:tab w:val="left" w:leader="underscore" w:pos="9274"/>
        </w:tabs>
        <w:spacing w:before="48" w:line="264" w:lineRule="exact"/>
        <w:ind w:firstLine="706"/>
        <w:jc w:val="left"/>
        <w:rPr>
          <w:rStyle w:val="FontStyle44"/>
        </w:rPr>
      </w:pPr>
      <w:r>
        <w:rPr>
          <w:rStyle w:val="FontStyle44"/>
        </w:rPr>
        <w:t>Направлено весной 2015 года для прохождения военной службы по призыву по родам</w:t>
      </w:r>
      <w:r>
        <w:rPr>
          <w:rStyle w:val="FontStyle44"/>
        </w:rPr>
        <w:br/>
      </w:r>
      <w:r>
        <w:rPr>
          <w:rStyle w:val="FontStyle44"/>
          <w:u w:val="single"/>
        </w:rPr>
        <w:t>(видам) войск:</w:t>
      </w:r>
      <w:r>
        <w:rPr>
          <w:rStyle w:val="FontStyle44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74"/>
        <w:gridCol w:w="5069"/>
        <w:gridCol w:w="2117"/>
        <w:gridCol w:w="1963"/>
      </w:tblGrid>
      <w:tr w:rsidR="00AE040A" w:rsidRPr="00740D7B"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0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ind w:left="1421"/>
              <w:rPr>
                <w:rStyle w:val="FontStyle44"/>
              </w:rPr>
            </w:pPr>
            <w:r w:rsidRPr="00740D7B">
              <w:rPr>
                <w:rStyle w:val="FontStyle44"/>
              </w:rPr>
              <w:t>Показатель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>Всего по Отделу (ВК УР по МО)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Всего по МО «Можгинский район»</w:t>
            </w:r>
          </w:p>
        </w:tc>
      </w:tr>
      <w:tr w:rsidR="00AE040A" w:rsidRPr="00740D7B">
        <w:tc>
          <w:tcPr>
            <w:tcW w:w="5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Задание на отправку в ВС РФ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175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33</w:t>
            </w:r>
          </w:p>
        </w:tc>
      </w:tr>
      <w:tr w:rsidR="00AE040A" w:rsidRPr="00740D7B">
        <w:tc>
          <w:tcPr>
            <w:tcW w:w="5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Направлено в ВС РФ - всего: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179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33</w:t>
            </w:r>
          </w:p>
        </w:tc>
      </w:tr>
      <w:tr w:rsidR="00AE040A" w:rsidRPr="00740D7B"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Сухопутные войска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101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15</w:t>
            </w:r>
          </w:p>
        </w:tc>
      </w:tr>
      <w:tr w:rsidR="00AE040A" w:rsidRPr="00740D7B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Военно-воздушные силы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16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6</w:t>
            </w:r>
          </w:p>
        </w:tc>
      </w:tr>
      <w:tr w:rsidR="00AE040A" w:rsidRPr="00740D7B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Ракетные войска стратегического назначения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3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2</w:t>
            </w:r>
          </w:p>
        </w:tc>
      </w:tr>
      <w:tr w:rsidR="00AE040A" w:rsidRPr="00740D7B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Воздушно-десантные войска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9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</w:tr>
      <w:tr w:rsidR="00AE040A" w:rsidRPr="00740D7B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right"/>
              <w:rPr>
                <w:rStyle w:val="FontStyle44"/>
              </w:rPr>
            </w:pPr>
            <w:r w:rsidRPr="00740D7B">
              <w:rPr>
                <w:rStyle w:val="FontStyle44"/>
              </w:rPr>
              <w:t>Вид</w:t>
            </w:r>
          </w:p>
        </w:tc>
        <w:tc>
          <w:tcPr>
            <w:tcW w:w="5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Центральные органы военного управления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8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1</w:t>
            </w:r>
          </w:p>
        </w:tc>
      </w:tr>
      <w:tr w:rsidR="00AE040A" w:rsidRPr="00740D7B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right"/>
              <w:rPr>
                <w:rStyle w:val="FontStyle44"/>
              </w:rPr>
            </w:pPr>
            <w:r w:rsidRPr="00740D7B">
              <w:rPr>
                <w:rStyle w:val="FontStyle44"/>
              </w:rPr>
              <w:t>(род)</w:t>
            </w:r>
          </w:p>
        </w:tc>
        <w:tc>
          <w:tcPr>
            <w:tcW w:w="5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Внутренние войска МВД России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19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5</w:t>
            </w:r>
          </w:p>
        </w:tc>
      </w:tr>
      <w:tr w:rsidR="00AE040A" w:rsidRPr="00740D7B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right"/>
              <w:rPr>
                <w:rStyle w:val="FontStyle44"/>
              </w:rPr>
            </w:pPr>
            <w:r w:rsidRPr="00740D7B">
              <w:rPr>
                <w:rStyle w:val="FontStyle44"/>
              </w:rPr>
              <w:t>войск:</w:t>
            </w:r>
          </w:p>
        </w:tc>
        <w:tc>
          <w:tcPr>
            <w:tcW w:w="5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Военно-морской флот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7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1</w:t>
            </w:r>
          </w:p>
        </w:tc>
      </w:tr>
      <w:tr w:rsidR="00AE040A" w:rsidRPr="00740D7B">
        <w:tc>
          <w:tcPr>
            <w:tcW w:w="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Железнодорожные войска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</w:tr>
      <w:tr w:rsidR="00AE040A" w:rsidRPr="00740D7B">
        <w:tc>
          <w:tcPr>
            <w:tcW w:w="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Части центрального подчинения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15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3</w:t>
            </w:r>
          </w:p>
        </w:tc>
      </w:tr>
    </w:tbl>
    <w:p w:rsidR="00AE040A" w:rsidRDefault="00AE040A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AE040A" w:rsidRDefault="00AE040A">
      <w:pPr>
        <w:pStyle w:val="Style12"/>
        <w:widowControl/>
        <w:spacing w:before="24" w:line="278" w:lineRule="exact"/>
        <w:jc w:val="left"/>
        <w:rPr>
          <w:rStyle w:val="FontStyle44"/>
        </w:rPr>
      </w:pPr>
      <w:r>
        <w:rPr>
          <w:rStyle w:val="FontStyle44"/>
        </w:rPr>
        <w:t>По уровню образования направлено для прохождения военной службы по призыву весной 2015 года:</w:t>
      </w:r>
    </w:p>
    <w:p w:rsidR="00AE040A" w:rsidRDefault="00AE040A">
      <w:pPr>
        <w:widowControl/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60"/>
        <w:gridCol w:w="3514"/>
        <w:gridCol w:w="2453"/>
        <w:gridCol w:w="2664"/>
      </w:tblGrid>
      <w:tr w:rsidR="00AE040A" w:rsidRPr="00740D7B">
        <w:tc>
          <w:tcPr>
            <w:tcW w:w="44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2"/>
              <w:widowControl/>
              <w:ind w:left="917"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Показатель по уровню образования</w:t>
            </w:r>
          </w:p>
        </w:tc>
        <w:tc>
          <w:tcPr>
            <w:tcW w:w="5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ind w:left="802"/>
              <w:rPr>
                <w:rStyle w:val="FontStyle44"/>
              </w:rPr>
            </w:pPr>
            <w:r w:rsidRPr="00740D7B">
              <w:rPr>
                <w:rStyle w:val="FontStyle44"/>
              </w:rPr>
              <w:t>Количественная характеристика</w:t>
            </w:r>
          </w:p>
        </w:tc>
      </w:tr>
      <w:tr w:rsidR="00AE040A" w:rsidRPr="00740D7B">
        <w:tc>
          <w:tcPr>
            <w:tcW w:w="447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widowControl/>
              <w:rPr>
                <w:rStyle w:val="FontStyle44"/>
              </w:rPr>
            </w:pPr>
          </w:p>
          <w:p w:rsidR="00AE040A" w:rsidRPr="00740D7B" w:rsidRDefault="00AE040A">
            <w:pPr>
              <w:widowControl/>
              <w:rPr>
                <w:rStyle w:val="FontStyle44"/>
              </w:rPr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ind w:left="240"/>
              <w:rPr>
                <w:rStyle w:val="FontStyle37"/>
              </w:rPr>
            </w:pPr>
            <w:r w:rsidRPr="00740D7B">
              <w:rPr>
                <w:rStyle w:val="FontStyle37"/>
              </w:rPr>
              <w:t>Всего по Отделу (ВК УР по МО)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"/>
              <w:widowControl/>
              <w:spacing w:line="274" w:lineRule="exact"/>
              <w:rPr>
                <w:rStyle w:val="FontStyle44"/>
              </w:rPr>
            </w:pPr>
            <w:r w:rsidRPr="00740D7B">
              <w:rPr>
                <w:rStyle w:val="FontStyle44"/>
              </w:rPr>
              <w:t>Всего по МО «Можгинский район»</w:t>
            </w:r>
          </w:p>
        </w:tc>
      </w:tr>
      <w:tr w:rsidR="00AE040A" w:rsidRPr="00740D7B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А. Прос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)ессиональное - всего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25</w:t>
            </w:r>
          </w:p>
        </w:tc>
      </w:tr>
      <w:tr w:rsidR="00AE040A" w:rsidRPr="00740D7B"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right"/>
              <w:rPr>
                <w:rStyle w:val="FontStyle44"/>
              </w:rPr>
            </w:pPr>
            <w:r w:rsidRPr="00740D7B">
              <w:rPr>
                <w:rStyle w:val="FontStyle44"/>
              </w:rPr>
              <w:t>из них: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высшее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7</w:t>
            </w:r>
          </w:p>
        </w:tc>
      </w:tr>
      <w:tr w:rsidR="00AE040A" w:rsidRPr="00740D7B">
        <w:tc>
          <w:tcPr>
            <w:tcW w:w="9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widowControl/>
              <w:rPr>
                <w:rStyle w:val="FontStyle37"/>
              </w:rPr>
            </w:pPr>
          </w:p>
          <w:p w:rsidR="00AE040A" w:rsidRPr="00740D7B" w:rsidRDefault="00AE040A">
            <w:pPr>
              <w:widowControl/>
              <w:rPr>
                <w:rStyle w:val="FontStyle37"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среднее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100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18</w:t>
            </w:r>
          </w:p>
        </w:tc>
      </w:tr>
      <w:tr w:rsidR="00AE040A" w:rsidRPr="00740D7B">
        <w:tc>
          <w:tcPr>
            <w:tcW w:w="9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widowControl/>
              <w:rPr>
                <w:rStyle w:val="FontStyle44"/>
              </w:rPr>
            </w:pPr>
          </w:p>
          <w:p w:rsidR="00AE040A" w:rsidRPr="00740D7B" w:rsidRDefault="00AE040A">
            <w:pPr>
              <w:widowControl/>
              <w:rPr>
                <w:rStyle w:val="FontStyle44"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начальное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</w:tr>
      <w:tr w:rsidR="00AE040A" w:rsidRPr="00740D7B">
        <w:tc>
          <w:tcPr>
            <w:tcW w:w="4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Б. Общее - всего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47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8</w:t>
            </w:r>
          </w:p>
        </w:tc>
      </w:tr>
      <w:tr w:rsidR="00AE040A" w:rsidRPr="00740D7B"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right"/>
              <w:rPr>
                <w:rStyle w:val="FontStyle44"/>
              </w:rPr>
            </w:pPr>
            <w:r w:rsidRPr="00740D7B">
              <w:rPr>
                <w:rStyle w:val="FontStyle44"/>
              </w:rPr>
              <w:t>из них: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среднее (общее)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4</w:t>
            </w:r>
          </w:p>
        </w:tc>
      </w:tr>
      <w:tr w:rsidR="00AE040A" w:rsidRPr="00740D7B">
        <w:tc>
          <w:tcPr>
            <w:tcW w:w="9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widowControl/>
              <w:rPr>
                <w:rStyle w:val="FontStyle44"/>
              </w:rPr>
            </w:pPr>
          </w:p>
          <w:p w:rsidR="00AE040A" w:rsidRPr="00740D7B" w:rsidRDefault="00AE040A">
            <w:pPr>
              <w:widowControl/>
              <w:rPr>
                <w:rStyle w:val="FontStyle44"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основное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740D7B">
              <w:rPr>
                <w:rStyle w:val="FontStyle37"/>
              </w:rPr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jc w:val="center"/>
              <w:rPr>
                <w:rStyle w:val="FontStyle44"/>
              </w:rPr>
            </w:pPr>
            <w:r w:rsidRPr="00740D7B">
              <w:rPr>
                <w:rStyle w:val="FontStyle44"/>
              </w:rPr>
              <w:t>4</w:t>
            </w:r>
          </w:p>
        </w:tc>
      </w:tr>
      <w:tr w:rsidR="00AE040A" w:rsidRPr="00740D7B">
        <w:tc>
          <w:tcPr>
            <w:tcW w:w="9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widowControl/>
              <w:rPr>
                <w:rStyle w:val="FontStyle44"/>
              </w:rPr>
            </w:pPr>
          </w:p>
          <w:p w:rsidR="00AE040A" w:rsidRPr="00740D7B" w:rsidRDefault="00AE040A">
            <w:pPr>
              <w:widowControl/>
              <w:rPr>
                <w:rStyle w:val="FontStyle44"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9"/>
              <w:widowControl/>
              <w:spacing w:line="240" w:lineRule="auto"/>
              <w:rPr>
                <w:rStyle w:val="FontStyle44"/>
              </w:rPr>
            </w:pPr>
            <w:r w:rsidRPr="00740D7B">
              <w:rPr>
                <w:rStyle w:val="FontStyle44"/>
              </w:rPr>
              <w:t>начальное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</w:tr>
    </w:tbl>
    <w:p w:rsidR="00AE040A" w:rsidRDefault="00AE040A">
      <w:pPr>
        <w:pStyle w:val="Style6"/>
        <w:widowControl/>
        <w:spacing w:line="240" w:lineRule="exact"/>
        <w:ind w:firstLine="566"/>
        <w:rPr>
          <w:sz w:val="20"/>
          <w:szCs w:val="20"/>
        </w:rPr>
      </w:pPr>
    </w:p>
    <w:p w:rsidR="00AE040A" w:rsidRDefault="00AE040A" w:rsidP="00262439">
      <w:pPr>
        <w:pStyle w:val="Style6"/>
        <w:widowControl/>
        <w:spacing w:before="29" w:line="274" w:lineRule="exact"/>
        <w:ind w:left="567" w:firstLine="0"/>
        <w:rPr>
          <w:rStyle w:val="FontStyle44"/>
        </w:rPr>
      </w:pPr>
      <w:r>
        <w:rPr>
          <w:rStyle w:val="FontStyle44"/>
        </w:rPr>
        <w:t>Подготовку по военно-учетной специальности «водитель категории «С»» для Вооруженных Сил Российской Федерации осуществляет НОУ ДПО «Южный территориальный центр ДОСААФ по Удмуртской Республике», а так же образовательные учреждения среднего профессионального образования (Можгинский агротехнический техникум, Асановский аграрно-технический техникум, Кизнерский сельскохозяйственный техникум).</w:t>
      </w:r>
    </w:p>
    <w:p w:rsidR="00AE040A" w:rsidRDefault="00AE040A" w:rsidP="00262439">
      <w:pPr>
        <w:pStyle w:val="Style6"/>
        <w:widowControl/>
        <w:spacing w:line="274" w:lineRule="exact"/>
        <w:ind w:left="567" w:firstLine="0"/>
        <w:rPr>
          <w:rStyle w:val="FontStyle44"/>
        </w:rPr>
      </w:pPr>
      <w:r>
        <w:rPr>
          <w:rStyle w:val="FontStyle44"/>
        </w:rPr>
        <w:t>Задание на подготовку «водитель категории «С» в НОУ ДПО «Южный территориальный центр ДОСААФ по Удмуртской Республике» - 42 специалиста, подготовлено - 44 специалиста.</w:t>
      </w:r>
    </w:p>
    <w:p w:rsidR="00AE040A" w:rsidRDefault="00AE040A" w:rsidP="00262439">
      <w:pPr>
        <w:pStyle w:val="Style6"/>
        <w:widowControl/>
        <w:spacing w:line="274" w:lineRule="exact"/>
        <w:ind w:left="567" w:firstLine="0"/>
        <w:rPr>
          <w:rStyle w:val="FontStyle44"/>
        </w:rPr>
      </w:pPr>
      <w:r>
        <w:rPr>
          <w:rStyle w:val="FontStyle44"/>
        </w:rPr>
        <w:t>Сведения о гражданах, подготовленных по ВУС (водители категории «С») и отправленных в войска весной 2015 года:</w:t>
      </w:r>
    </w:p>
    <w:p w:rsidR="00AE040A" w:rsidRDefault="00AE040A" w:rsidP="00262439">
      <w:pPr>
        <w:pStyle w:val="Style22"/>
        <w:widowControl/>
        <w:numPr>
          <w:ilvl w:val="0"/>
          <w:numId w:val="1"/>
        </w:numPr>
        <w:tabs>
          <w:tab w:val="left" w:pos="811"/>
        </w:tabs>
        <w:spacing w:line="274" w:lineRule="exact"/>
        <w:ind w:left="567"/>
        <w:jc w:val="left"/>
        <w:rPr>
          <w:rStyle w:val="FontStyle44"/>
        </w:rPr>
      </w:pPr>
      <w:r>
        <w:rPr>
          <w:rStyle w:val="FontStyle44"/>
        </w:rPr>
        <w:t>Задание на отправку в войска по отделу (ВК УР по МО) - 42 специалиста.</w:t>
      </w:r>
    </w:p>
    <w:p w:rsidR="00AE040A" w:rsidRDefault="00AE040A" w:rsidP="00262439">
      <w:pPr>
        <w:pStyle w:val="Style22"/>
        <w:widowControl/>
        <w:numPr>
          <w:ilvl w:val="0"/>
          <w:numId w:val="1"/>
        </w:numPr>
        <w:tabs>
          <w:tab w:val="left" w:pos="811"/>
        </w:tabs>
        <w:spacing w:line="274" w:lineRule="exact"/>
        <w:ind w:left="567"/>
        <w:jc w:val="left"/>
        <w:rPr>
          <w:rStyle w:val="FontStyle44"/>
        </w:rPr>
      </w:pPr>
      <w:r>
        <w:rPr>
          <w:rStyle w:val="FontStyle44"/>
        </w:rPr>
        <w:t>Отправлено в войска по отделу (ВК УР по МО) - 50 специалистов (119 % от задания).</w:t>
      </w:r>
    </w:p>
    <w:p w:rsidR="00AE040A" w:rsidRDefault="00AE040A">
      <w:pPr>
        <w:pStyle w:val="Style6"/>
        <w:widowControl/>
        <w:spacing w:line="269" w:lineRule="exact"/>
        <w:ind w:firstLine="571"/>
        <w:rPr>
          <w:rStyle w:val="FontStyle44"/>
        </w:rPr>
      </w:pPr>
      <w:r>
        <w:rPr>
          <w:noProof/>
        </w:rPr>
        <w:pict>
          <v:group id="_x0000_s1029" style="position:absolute;left:0;text-align:left;margin-left:1.45pt;margin-top:0;width:507.8pt;height:197.3pt;z-index:251659264;mso-wrap-distance-left:1.9pt;mso-wrap-distance-right:1.9pt;mso-wrap-distance-bottom:13.2pt;mso-position-horizontal-relative:margin" coordorigin="970,739" coordsize="10156,3946">
            <v:shape id="_x0000_s1030" type="#_x0000_t202" style="position:absolute;left:970;top:989;width:10156;height:3696;mso-wrap-edited:f" o:allowincell="f" filled="f" strokecolor="white" strokeweight="0">
              <v:textbox style="mso-next-textbox:#_x0000_s1030"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/>
                    </w:tblPr>
                    <w:tblGrid>
                      <w:gridCol w:w="677"/>
                      <w:gridCol w:w="4397"/>
                      <w:gridCol w:w="1128"/>
                      <w:gridCol w:w="1262"/>
                      <w:gridCol w:w="1272"/>
                      <w:gridCol w:w="1421"/>
                    </w:tblGrid>
                    <w:tr w:rsidR="00AE040A" w:rsidRPr="00740D7B">
                      <w:tc>
                        <w:tcPr>
                          <w:tcW w:w="5074" w:type="dxa"/>
                          <w:gridSpan w:val="2"/>
                          <w:vMerge w:val="restart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3"/>
                            <w:widowControl/>
                            <w:ind w:left="2261"/>
                            <w:rPr>
                              <w:rStyle w:val="FontStyle45"/>
                            </w:rPr>
                          </w:pPr>
                          <w:r w:rsidRPr="00740D7B">
                            <w:rPr>
                              <w:rStyle w:val="FontStyle45"/>
                            </w:rPr>
                            <w:t>1</w:t>
                          </w:r>
                        </w:p>
                      </w:tc>
                      <w:tc>
                        <w:tcPr>
                          <w:tcW w:w="1128" w:type="dxa"/>
                          <w:vMerge w:val="restart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spacing w:line="274" w:lineRule="exact"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По</w:t>
                          </w:r>
                        </w:p>
                        <w:p w:rsidR="00AE040A" w:rsidRPr="00740D7B" w:rsidRDefault="00AE040A">
                          <w:pPr>
                            <w:pStyle w:val="Style21"/>
                            <w:widowControl/>
                            <w:spacing w:line="274" w:lineRule="exact"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 xml:space="preserve">отделу </w:t>
                          </w:r>
                          <w:r w:rsidRPr="00740D7B">
                            <w:rPr>
                              <w:rStyle w:val="FontStyle37"/>
                            </w:rPr>
                            <w:t>(ВКУР по МО)</w:t>
                          </w:r>
                        </w:p>
                      </w:tc>
                      <w:tc>
                        <w:tcPr>
                          <w:tcW w:w="1262" w:type="dxa"/>
                          <w:vMerge w:val="restart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spacing w:line="274" w:lineRule="exac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По МО «Можгин</w:t>
                          </w:r>
                          <w:r w:rsidRPr="00740D7B">
                            <w:rPr>
                              <w:rStyle w:val="FontStyle44"/>
                            </w:rPr>
                            <w:softHyphen/>
                            <w:t>ский район»</w:t>
                          </w:r>
                        </w:p>
                      </w:tc>
                      <w:tc>
                        <w:tcPr>
                          <w:tcW w:w="2693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ind w:left="878"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из них: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074" w:type="dxa"/>
                          <w:gridSpan w:val="2"/>
                          <w:vMerge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widowControl/>
                            <w:rPr>
                              <w:rStyle w:val="FontStyle44"/>
                            </w:rPr>
                          </w:pPr>
                        </w:p>
                        <w:p w:rsidR="00AE040A" w:rsidRPr="00740D7B" w:rsidRDefault="00AE040A">
                          <w:pPr>
                            <w:widowControl/>
                            <w:rPr>
                              <w:rStyle w:val="FontStyle44"/>
                            </w:rPr>
                          </w:pPr>
                        </w:p>
                      </w:tc>
                      <w:tc>
                        <w:tcPr>
                          <w:tcW w:w="1128" w:type="dxa"/>
                          <w:vMerge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widowControl/>
                            <w:rPr>
                              <w:rStyle w:val="FontStyle44"/>
                            </w:rPr>
                          </w:pPr>
                        </w:p>
                        <w:p w:rsidR="00AE040A" w:rsidRPr="00740D7B" w:rsidRDefault="00AE040A">
                          <w:pPr>
                            <w:widowControl/>
                            <w:rPr>
                              <w:rStyle w:val="FontStyle44"/>
                            </w:rPr>
                          </w:pPr>
                        </w:p>
                      </w:tc>
                      <w:tc>
                        <w:tcPr>
                          <w:tcW w:w="1262" w:type="dxa"/>
                          <w:vMerge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widowControl/>
                            <w:rPr>
                              <w:rStyle w:val="FontStyle44"/>
                            </w:rPr>
                          </w:pPr>
                        </w:p>
                        <w:p w:rsidR="00AE040A" w:rsidRPr="00740D7B" w:rsidRDefault="00AE040A">
                          <w:pPr>
                            <w:widowControl/>
                            <w:rPr>
                              <w:rStyle w:val="FontStyle44"/>
                            </w:rPr>
                          </w:pP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spacing w:line="274" w:lineRule="exac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Подготов</w:t>
                          </w:r>
                          <w:r w:rsidRPr="00740D7B">
                            <w:rPr>
                              <w:rStyle w:val="FontStyle44"/>
                            </w:rPr>
                            <w:softHyphen/>
                            <w:t>ленных при ДОСААФ</w:t>
                          </w:r>
                        </w:p>
                      </w:tc>
                      <w:tc>
                        <w:tcPr>
                          <w:tcW w:w="14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spacing w:line="274" w:lineRule="exact"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Подготов</w:t>
                          </w:r>
                          <w:r w:rsidRPr="00740D7B">
                            <w:rPr>
                              <w:rStyle w:val="FontStyle44"/>
                            </w:rPr>
                            <w:softHyphen/>
                            <w:t>ленных при учебных учрежде</w:t>
                          </w:r>
                          <w:r w:rsidRPr="00740D7B">
                            <w:rPr>
                              <w:rStyle w:val="FontStyle44"/>
                            </w:rPr>
                            <w:softHyphen/>
                            <w:t>ниях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074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Отправлено в войска- всего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50</w:t>
                          </w:r>
                        </w:p>
                      </w:tc>
                      <w:tc>
                        <w:tcPr>
                          <w:tcW w:w="12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15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15</w:t>
                          </w:r>
                        </w:p>
                      </w:tc>
                      <w:tc>
                        <w:tcPr>
                          <w:tcW w:w="14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AE040A" w:rsidRPr="00740D7B">
                      <w:tc>
                        <w:tcPr>
                          <w:tcW w:w="677" w:type="dxa"/>
                          <w:vMerge w:val="restart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spacing w:line="269" w:lineRule="exact"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из них:</w:t>
                          </w:r>
                        </w:p>
                      </w:tc>
                      <w:tc>
                        <w:tcPr>
                          <w:tcW w:w="4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ind w:left="1090"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Сухопутные войска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21</w:t>
                          </w:r>
                        </w:p>
                      </w:tc>
                      <w:tc>
                        <w:tcPr>
                          <w:tcW w:w="12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7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7</w:t>
                          </w:r>
                        </w:p>
                      </w:tc>
                      <w:tc>
                        <w:tcPr>
                          <w:tcW w:w="14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AE040A" w:rsidRPr="00740D7B">
                      <w:tc>
                        <w:tcPr>
                          <w:tcW w:w="677" w:type="dxa"/>
                          <w:vMerge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widowControl/>
                          </w:pPr>
                        </w:p>
                        <w:p w:rsidR="00AE040A" w:rsidRPr="00740D7B" w:rsidRDefault="00AE040A">
                          <w:pPr>
                            <w:widowControl/>
                          </w:pPr>
                        </w:p>
                      </w:tc>
                      <w:tc>
                        <w:tcPr>
                          <w:tcW w:w="4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ind w:left="811"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Военно-воздушные силы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15</w:t>
                          </w:r>
                        </w:p>
                      </w:tc>
                      <w:tc>
                        <w:tcPr>
                          <w:tcW w:w="12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6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6</w:t>
                          </w:r>
                        </w:p>
                      </w:tc>
                      <w:tc>
                        <w:tcPr>
                          <w:tcW w:w="14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AE040A" w:rsidRPr="00740D7B">
                      <w:tc>
                        <w:tcPr>
                          <w:tcW w:w="677" w:type="dxa"/>
                          <w:vMerge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widowControl/>
                          </w:pPr>
                        </w:p>
                        <w:p w:rsidR="00AE040A" w:rsidRPr="00740D7B" w:rsidRDefault="00AE040A">
                          <w:pPr>
                            <w:widowControl/>
                          </w:pPr>
                        </w:p>
                      </w:tc>
                      <w:tc>
                        <w:tcPr>
                          <w:tcW w:w="4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ind w:left="422"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Части центрального подчинения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4</w:t>
                          </w:r>
                        </w:p>
                      </w:tc>
                      <w:tc>
                        <w:tcPr>
                          <w:tcW w:w="12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14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AE040A" w:rsidRPr="00740D7B">
                      <w:tc>
                        <w:tcPr>
                          <w:tcW w:w="677" w:type="dxa"/>
                          <w:vMerge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widowControl/>
                          </w:pPr>
                        </w:p>
                        <w:p w:rsidR="00AE040A" w:rsidRPr="00740D7B" w:rsidRDefault="00AE040A">
                          <w:pPr>
                            <w:widowControl/>
                          </w:pPr>
                        </w:p>
                      </w:tc>
                      <w:tc>
                        <w:tcPr>
                          <w:tcW w:w="4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spacing w:line="274" w:lineRule="exact"/>
                            <w:ind w:right="1018"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Центральные органы военного управления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</w:t>
                          </w:r>
                        </w:p>
                      </w:tc>
                      <w:tc>
                        <w:tcPr>
                          <w:tcW w:w="12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14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AE040A" w:rsidRPr="00740D7B">
                      <w:tc>
                        <w:tcPr>
                          <w:tcW w:w="677" w:type="dxa"/>
                          <w:vMerge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widowControl/>
                          </w:pPr>
                        </w:p>
                        <w:p w:rsidR="00AE040A" w:rsidRPr="00740D7B" w:rsidRDefault="00AE040A">
                          <w:pPr>
                            <w:widowControl/>
                          </w:pPr>
                        </w:p>
                      </w:tc>
                      <w:tc>
                        <w:tcPr>
                          <w:tcW w:w="439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ind w:left="408"/>
                            <w:jc w:val="lef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Внутренние войска МВД России</w:t>
                          </w:r>
                        </w:p>
                      </w:tc>
                      <w:tc>
                        <w:tcPr>
                          <w:tcW w:w="112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9</w:t>
                          </w:r>
                        </w:p>
                      </w:tc>
                      <w:tc>
                        <w:tcPr>
                          <w:tcW w:w="126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2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2</w:t>
                          </w:r>
                        </w:p>
                      </w:tc>
                      <w:tc>
                        <w:tcPr>
                          <w:tcW w:w="142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</w:tbl>
                  <w:p w:rsidR="00AE040A" w:rsidRDefault="00AE040A"/>
                </w:txbxContent>
              </v:textbox>
            </v:shape>
            <v:shape id="_x0000_s1031" type="#_x0000_t202" style="position:absolute;left:1666;top:739;width:3225;height:255;mso-wrap-edited:f" o:allowincell="f" filled="f" strokecolor="white" strokeweight="0">
              <v:textbox style="mso-next-textbox:#_x0000_s1031" inset="0,0,0,0">
                <w:txbxContent>
                  <w:p w:rsidR="00AE040A" w:rsidRDefault="00AE040A">
                    <w:pPr>
                      <w:pStyle w:val="Style6"/>
                      <w:widowControl/>
                      <w:spacing w:line="240" w:lineRule="auto"/>
                      <w:ind w:firstLine="0"/>
                      <w:rPr>
                        <w:rStyle w:val="FontStyle44"/>
                        <w:u w:val="single"/>
                      </w:rPr>
                    </w:pPr>
                    <w:r>
                      <w:rPr>
                        <w:rStyle w:val="FontStyle44"/>
                        <w:u w:val="single"/>
                      </w:rPr>
                      <w:t>Из них по родам (видам) войск:</w:t>
                    </w:r>
                  </w:p>
                </w:txbxContent>
              </v:textbox>
            </v:shape>
            <w10:wrap type="topAndBottom" anchorx="margin"/>
          </v:group>
        </w:pict>
      </w:r>
      <w:r>
        <w:rPr>
          <w:rStyle w:val="FontStyle44"/>
        </w:rPr>
        <w:t>По МО «Можгинский район» отправлены в войска 2 специалиста, имеющих специальности родственные военно-учетным.</w:t>
      </w:r>
    </w:p>
    <w:p w:rsidR="00AE040A" w:rsidRDefault="00AE040A" w:rsidP="00262439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  <w:r>
        <w:rPr>
          <w:noProof/>
        </w:rPr>
        <w:pict>
          <v:group id="_x0000_s1032" style="position:absolute;margin-left:-5.3pt;margin-top:283.2pt;width:514.55pt;height:214.35pt;z-index:251660288;mso-wrap-distance-left:1.9pt;mso-wrap-distance-top:8.15pt;mso-wrap-distance-right:1.9pt;mso-position-horizontal-relative:margin" coordorigin="922,11198" coordsize="10291,4287">
            <v:shape id="_x0000_s1033" type="#_x0000_t202" style="position:absolute;left:922;top:11750;width:9369;height:3735;mso-wrap-edited:f" o:allowincell="f" filled="f" strokecolor="white" strokeweight="0">
              <v:textbox style="mso-next-textbox:#_x0000_s1033"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/>
                    </w:tblPr>
                    <w:tblGrid>
                      <w:gridCol w:w="5501"/>
                      <w:gridCol w:w="1402"/>
                      <w:gridCol w:w="1272"/>
                      <w:gridCol w:w="1195"/>
                    </w:tblGrid>
                    <w:tr w:rsidR="00AE040A" w:rsidRPr="00740D7B">
                      <w:tc>
                        <w:tcPr>
                          <w:tcW w:w="5501" w:type="dxa"/>
                          <w:vMerge w:val="restart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spacing w:line="274" w:lineRule="exac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весна 2013 год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spacing w:line="274" w:lineRule="exac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весна 2014 год</w:t>
                          </w: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spacing w:line="269" w:lineRule="exact"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весна 2015 год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501" w:type="dxa"/>
                          <w:vMerge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widowControl/>
                            <w:rPr>
                              <w:rStyle w:val="FontStyle44"/>
                            </w:rPr>
                          </w:pPr>
                        </w:p>
                        <w:p w:rsidR="00AE040A" w:rsidRPr="00740D7B" w:rsidRDefault="00AE040A">
                          <w:pPr>
                            <w:widowControl/>
                            <w:rPr>
                              <w:rStyle w:val="FontStyle44"/>
                            </w:rPr>
                          </w:pP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5"/>
                            <w:widowControl/>
                            <w:jc w:val="center"/>
                            <w:rPr>
                              <w:rStyle w:val="FontStyle47"/>
                            </w:rPr>
                          </w:pPr>
                          <w:r w:rsidRPr="00740D7B">
                            <w:rPr>
                              <w:rStyle w:val="FontStyle47"/>
                            </w:rPr>
                            <w:t>%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5"/>
                            <w:widowControl/>
                            <w:jc w:val="center"/>
                            <w:rPr>
                              <w:rStyle w:val="FontStyle47"/>
                            </w:rPr>
                          </w:pPr>
                          <w:r w:rsidRPr="00740D7B">
                            <w:rPr>
                              <w:rStyle w:val="FontStyle47"/>
                            </w:rPr>
                            <w:t>%</w:t>
                          </w: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5"/>
                            <w:widowControl/>
                            <w:jc w:val="center"/>
                            <w:rPr>
                              <w:rStyle w:val="FontStyle47"/>
                            </w:rPr>
                          </w:pPr>
                          <w:r w:rsidRPr="00740D7B">
                            <w:rPr>
                              <w:rStyle w:val="FontStyle47"/>
                            </w:rPr>
                            <w:t>%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50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Эндокринная патология</w:t>
                          </w: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2.6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6,6</w:t>
                          </w: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50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Психические расстройства</w:t>
                          </w: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26,3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17,7</w:t>
                          </w: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36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50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Болезни костно-мышечной системы</w:t>
                          </w: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18,4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8,8</w:t>
                          </w: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12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50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Болезни глаза</w:t>
                          </w: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2,6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6,6</w:t>
                          </w: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50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Болезни системы кровообращения</w:t>
                          </w: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13.1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15,5</w:t>
                          </w: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18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50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Болезни нервной системы</w:t>
                          </w: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21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15,5</w:t>
                          </w: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6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50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Болезни органов пищеварения</w:t>
                          </w: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2,8</w:t>
                          </w: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21"/>
                            <w:widowControl/>
                            <w:rPr>
                              <w:rStyle w:val="FontStyle37"/>
                            </w:rPr>
                          </w:pPr>
                          <w:r w:rsidRPr="00740D7B">
                            <w:rPr>
                              <w:rStyle w:val="FontStyle37"/>
                            </w:rPr>
                            <w:t>10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50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Болезни органов дыхания</w:t>
                          </w: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2,6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2,8</w:t>
                          </w: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2</w:t>
                          </w:r>
                        </w:p>
                      </w:tc>
                    </w:tr>
                    <w:tr w:rsidR="00AE040A" w:rsidRPr="00740D7B">
                      <w:tc>
                        <w:tcPr>
                          <w:tcW w:w="550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Болезни кожи и подкожной клетчатки</w:t>
                          </w: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5,5</w:t>
                          </w: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AE040A" w:rsidRPr="00740D7B">
                      <w:tc>
                        <w:tcPr>
                          <w:tcW w:w="550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Болезни мочеполовой системы</w:t>
                          </w:r>
                        </w:p>
                      </w:tc>
                      <w:tc>
                        <w:tcPr>
                          <w:tcW w:w="1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1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8,8</w:t>
                          </w:r>
                        </w:p>
                      </w:tc>
                      <w:tc>
                        <w:tcPr>
                          <w:tcW w:w="11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AE040A" w:rsidRPr="00740D7B" w:rsidRDefault="00AE040A">
                          <w:pPr>
                            <w:pStyle w:val="Style16"/>
                            <w:widowControl/>
                            <w:rPr>
                              <w:rStyle w:val="FontStyle44"/>
                            </w:rPr>
                          </w:pPr>
                          <w:r w:rsidRPr="00740D7B">
                            <w:rPr>
                              <w:rStyle w:val="FontStyle44"/>
                            </w:rPr>
                            <w:t>6</w:t>
                          </w:r>
                        </w:p>
                      </w:tc>
                    </w:tr>
                  </w:tbl>
                  <w:p w:rsidR="00AE040A" w:rsidRDefault="00AE040A"/>
                </w:txbxContent>
              </v:textbox>
            </v:shape>
            <v:shape id="_x0000_s1034" type="#_x0000_t202" style="position:absolute;left:1056;top:11198;width:10157;height:567;mso-wrap-edited:f" o:allowincell="f" filled="f" strokecolor="white" strokeweight="0">
              <v:textbox style="mso-next-textbox:#_x0000_s1034" inset="0,0,0,0">
                <w:txbxContent>
                  <w:p w:rsidR="00AE040A" w:rsidRDefault="00AE040A">
                    <w:pPr>
                      <w:pStyle w:val="Style6"/>
                      <w:widowControl/>
                      <w:tabs>
                        <w:tab w:val="left" w:leader="underscore" w:pos="9221"/>
                      </w:tabs>
                      <w:spacing w:line="278" w:lineRule="exact"/>
                      <w:ind w:firstLine="662"/>
                      <w:jc w:val="left"/>
                      <w:rPr>
                        <w:rStyle w:val="FontStyle44"/>
                      </w:rPr>
                    </w:pPr>
                    <w:r>
                      <w:rPr>
                        <w:rStyle w:val="FontStyle44"/>
                      </w:rPr>
                      <w:t>По результатам медицинского освидетельствования наибольшее количество не годных и</w:t>
                    </w:r>
                    <w:r>
                      <w:rPr>
                        <w:rStyle w:val="FontStyle44"/>
                      </w:rPr>
                      <w:br/>
                    </w:r>
                    <w:r>
                      <w:rPr>
                        <w:rStyle w:val="FontStyle44"/>
                        <w:u w:val="single"/>
                      </w:rPr>
                      <w:t>ограниченно годных к военной службе по следующим заболеваниям:</w:t>
                    </w:r>
                    <w:r>
                      <w:rPr>
                        <w:rStyle w:val="FontStyle44"/>
                      </w:rPr>
                      <w:tab/>
                    </w:r>
                  </w:p>
                </w:txbxContent>
              </v:textbox>
            </v:shape>
            <w10:wrap type="topAndBottom" anchorx="margin"/>
          </v:group>
        </w:pict>
      </w:r>
    </w:p>
    <w:p w:rsidR="00AE040A" w:rsidRDefault="00AE040A">
      <w:pPr>
        <w:pStyle w:val="Style6"/>
        <w:widowControl/>
        <w:tabs>
          <w:tab w:val="left" w:leader="underscore" w:pos="10022"/>
        </w:tabs>
        <w:spacing w:before="43" w:line="269" w:lineRule="exact"/>
        <w:ind w:firstLine="600"/>
        <w:jc w:val="left"/>
        <w:rPr>
          <w:rStyle w:val="FontStyle44"/>
        </w:rPr>
      </w:pPr>
      <w:r>
        <w:rPr>
          <w:rStyle w:val="FontStyle44"/>
        </w:rPr>
        <w:t>Медицинское освидетельствование граждан, подлежащих призыву на военную службу</w:t>
      </w:r>
      <w:r>
        <w:rPr>
          <w:rStyle w:val="FontStyle44"/>
        </w:rPr>
        <w:br/>
      </w:r>
      <w:r>
        <w:rPr>
          <w:rStyle w:val="FontStyle44"/>
          <w:u w:val="single"/>
        </w:rPr>
        <w:t>весной 2015 года, прошло организованно и характеризуется следующими показателями:</w:t>
      </w:r>
      <w:r>
        <w:rPr>
          <w:rStyle w:val="FontStyle44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5"/>
        <w:gridCol w:w="5798"/>
        <w:gridCol w:w="1834"/>
        <w:gridCol w:w="1704"/>
      </w:tblGrid>
      <w:tr w:rsidR="00AE040A" w:rsidRPr="00740D7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7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ind w:left="1882"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Показатель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Количественная</w:t>
            </w:r>
          </w:p>
        </w:tc>
        <w:tc>
          <w:tcPr>
            <w:tcW w:w="17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характеристика</w:t>
            </w:r>
          </w:p>
        </w:tc>
      </w:tr>
      <w:tr w:rsidR="00AE040A" w:rsidRPr="00740D7B"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ind w:left="581"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отдел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МО</w:t>
            </w:r>
          </w:p>
        </w:tc>
      </w:tr>
      <w:tr w:rsidR="00AE040A" w:rsidRPr="00740D7B"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21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>(ВК</w:t>
            </w: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«Можгинский</w:t>
            </w:r>
          </w:p>
        </w:tc>
      </w:tr>
      <w:tr w:rsidR="00AE040A" w:rsidRPr="00740D7B">
        <w:tc>
          <w:tcPr>
            <w:tcW w:w="71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7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1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 xml:space="preserve">УР </w:t>
            </w:r>
            <w:r w:rsidRPr="00740D7B">
              <w:rPr>
                <w:rStyle w:val="FontStyle44"/>
              </w:rPr>
              <w:t xml:space="preserve">по </w:t>
            </w:r>
            <w:r w:rsidRPr="00740D7B">
              <w:rPr>
                <w:rStyle w:val="FontStyle37"/>
              </w:rPr>
              <w:t>МО)</w:t>
            </w: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район»</w:t>
            </w:r>
          </w:p>
        </w:tc>
      </w:tr>
      <w:tr w:rsidR="00AE040A" w:rsidRPr="00740D7B">
        <w:tc>
          <w:tcPr>
            <w:tcW w:w="6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Освидетельствовано - всего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1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>935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ind w:left="643"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199</w:t>
            </w:r>
          </w:p>
        </w:tc>
      </w:tr>
      <w:tr w:rsidR="00AE040A" w:rsidRPr="00740D7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«А» - годные к военной службе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1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>370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72</w:t>
            </w:r>
          </w:p>
        </w:tc>
      </w:tr>
      <w:tr w:rsidR="00AE040A" w:rsidRPr="00740D7B"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37"/>
              </w:rPr>
              <w:t xml:space="preserve">«Б» </w:t>
            </w:r>
            <w:r w:rsidRPr="00740D7B">
              <w:rPr>
                <w:rStyle w:val="FontStyle44"/>
              </w:rPr>
              <w:t>- годные к военной службе с незначительными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21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>233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60</w:t>
            </w:r>
          </w:p>
        </w:tc>
      </w:tr>
      <w:tr w:rsidR="00AE040A" w:rsidRPr="00740D7B"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ограничениями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</w:tr>
      <w:tr w:rsidR="00AE040A" w:rsidRPr="00740D7B"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из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37"/>
              </w:rPr>
              <w:t xml:space="preserve">«В» </w:t>
            </w:r>
            <w:r w:rsidRPr="00740D7B">
              <w:rPr>
                <w:rStyle w:val="FontStyle44"/>
              </w:rPr>
              <w:t>- ограниченно годные к военной службе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1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>211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50</w:t>
            </w:r>
          </w:p>
        </w:tc>
      </w:tr>
      <w:tr w:rsidR="00AE040A" w:rsidRPr="00740D7B"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них: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37"/>
              </w:rPr>
              <w:t xml:space="preserve">«Г» </w:t>
            </w:r>
            <w:r w:rsidRPr="00740D7B">
              <w:rPr>
                <w:rStyle w:val="FontStyle44"/>
              </w:rPr>
              <w:t>- временно не годные к военной службе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1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>114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17</w:t>
            </w:r>
          </w:p>
        </w:tc>
      </w:tr>
      <w:tr w:rsidR="00AE040A" w:rsidRPr="00740D7B">
        <w:tc>
          <w:tcPr>
            <w:tcW w:w="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«Д» - не годные к военной службе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1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>7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-</w:t>
            </w:r>
          </w:p>
        </w:tc>
      </w:tr>
      <w:tr w:rsidR="00AE040A" w:rsidRPr="00740D7B">
        <w:tc>
          <w:tcPr>
            <w:tcW w:w="651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Направлено на дополнительное медицинское обследование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21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>13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5</w:t>
            </w:r>
          </w:p>
        </w:tc>
      </w:tr>
      <w:tr w:rsidR="00AE040A" w:rsidRPr="00740D7B">
        <w:tc>
          <w:tcPr>
            <w:tcW w:w="651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- всего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</w:tr>
      <w:tr w:rsidR="00AE040A" w:rsidRPr="00740D7B">
        <w:tc>
          <w:tcPr>
            <w:tcW w:w="6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Прибыло с медицинского обследования - всего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21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>13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rPr>
                <w:rStyle w:val="FontStyle44"/>
              </w:rPr>
            </w:pPr>
            <w:r w:rsidRPr="00740D7B">
              <w:rPr>
                <w:rStyle w:val="FontStyle44"/>
              </w:rPr>
              <w:t>5</w:t>
            </w:r>
          </w:p>
        </w:tc>
      </w:tr>
      <w:tr w:rsidR="00AE040A" w:rsidRPr="00740D7B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из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Призвано на военную службу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21"/>
              <w:widowControl/>
              <w:rPr>
                <w:rStyle w:val="FontStyle37"/>
              </w:rPr>
            </w:pPr>
            <w:r w:rsidRPr="00740D7B">
              <w:rPr>
                <w:rStyle w:val="FontStyle37"/>
              </w:rPr>
              <w:t>1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040A" w:rsidRPr="00740D7B" w:rsidRDefault="00AE040A">
            <w:pPr>
              <w:pStyle w:val="Style26"/>
              <w:widowControl/>
              <w:jc w:val="center"/>
              <w:rPr>
                <w:rStyle w:val="FontStyle46"/>
              </w:rPr>
            </w:pPr>
            <w:r w:rsidRPr="00740D7B">
              <w:rPr>
                <w:rStyle w:val="FontStyle46"/>
              </w:rPr>
              <w:t>-</w:t>
            </w:r>
          </w:p>
        </w:tc>
      </w:tr>
      <w:tr w:rsidR="00AE040A" w:rsidRPr="00740D7B">
        <w:tc>
          <w:tcPr>
            <w:tcW w:w="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6"/>
              <w:widowControl/>
              <w:jc w:val="left"/>
              <w:rPr>
                <w:rStyle w:val="FontStyle44"/>
              </w:rPr>
            </w:pPr>
            <w:r w:rsidRPr="00740D7B">
              <w:rPr>
                <w:rStyle w:val="FontStyle44"/>
              </w:rPr>
              <w:t>них:</w:t>
            </w:r>
          </w:p>
        </w:tc>
        <w:tc>
          <w:tcPr>
            <w:tcW w:w="5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40A" w:rsidRPr="00740D7B" w:rsidRDefault="00AE040A">
            <w:pPr>
              <w:pStyle w:val="Style18"/>
              <w:widowControl/>
            </w:pPr>
          </w:p>
        </w:tc>
      </w:tr>
    </w:tbl>
    <w:p w:rsidR="00AE040A" w:rsidRPr="00262439" w:rsidRDefault="00AE040A" w:rsidP="00262439">
      <w:pPr>
        <w:pStyle w:val="Style3"/>
        <w:widowControl/>
        <w:spacing w:before="53"/>
        <w:ind w:left="567"/>
        <w:jc w:val="left"/>
        <w:rPr>
          <w:sz w:val="22"/>
          <w:szCs w:val="22"/>
        </w:rPr>
      </w:pPr>
      <w:r>
        <w:rPr>
          <w:rStyle w:val="FontStyle44"/>
        </w:rPr>
        <w:t>Призывников, нуждающихся в обследовании, направляли в ЛПУ города Ижевска. В целом результаты весеннего  призыва 2015 года показывают, что состав медицинской комиссии с возложенными задачами справился.</w:t>
      </w:r>
    </w:p>
    <w:p w:rsidR="00AE040A" w:rsidRDefault="00AE040A" w:rsidP="00262439">
      <w:pPr>
        <w:pStyle w:val="Style11"/>
        <w:widowControl/>
        <w:spacing w:before="38" w:line="274" w:lineRule="exact"/>
        <w:ind w:left="567"/>
        <w:jc w:val="left"/>
        <w:rPr>
          <w:rStyle w:val="FontStyle37"/>
        </w:rPr>
      </w:pPr>
      <w:r>
        <w:rPr>
          <w:rStyle w:val="FontStyle37"/>
        </w:rPr>
        <w:t>Проблемные вопросы, выявленные в ходе проведения призыва:</w:t>
      </w:r>
    </w:p>
    <w:p w:rsidR="00AE040A" w:rsidRDefault="00AE040A" w:rsidP="00262439">
      <w:pPr>
        <w:pStyle w:val="Style6"/>
        <w:widowControl/>
        <w:spacing w:line="274" w:lineRule="exact"/>
        <w:ind w:left="567" w:firstLine="590"/>
        <w:rPr>
          <w:rStyle w:val="FontStyle44"/>
        </w:rPr>
      </w:pPr>
      <w:r>
        <w:rPr>
          <w:rStyle w:val="FontStyle44"/>
        </w:rPr>
        <w:t>1 .Морально-деловые качества призывников оставляют желать лучшего, так как каждый третий из них имел приводы в полицию, состояли на профилактическом учете в подразделении по делам несовершеннолетних в органах внутренних дел за совершение преступлений, правонарушений, антиобщественных деяний до достижения ими совершеннолетнего возраста или привлекался к административной ответственности за нарушение общественного порядка, употребление спиртных напитков. Данную категорию граждан мы не можем направить на комплектование учебных, режимных воинских частей и в части постоянной боевой готовности, а они составляют 70% от установленного наряда.</w:t>
      </w:r>
    </w:p>
    <w:p w:rsidR="00AE040A" w:rsidRDefault="00AE040A" w:rsidP="00262439">
      <w:pPr>
        <w:pStyle w:val="Style27"/>
        <w:widowControl/>
        <w:numPr>
          <w:ilvl w:val="0"/>
          <w:numId w:val="2"/>
        </w:numPr>
        <w:tabs>
          <w:tab w:val="left" w:pos="840"/>
        </w:tabs>
        <w:ind w:left="567"/>
        <w:rPr>
          <w:rStyle w:val="FontStyle44"/>
        </w:rPr>
      </w:pPr>
      <w:r>
        <w:rPr>
          <w:rStyle w:val="FontStyle44"/>
        </w:rPr>
        <w:t>Оповещение призывников осложнено отдаленностью населенных пунктов от отдела (ВК УР по МО), с этим же связаны трудности с отбором и оформлением проверочных документов в режимные воинские части.</w:t>
      </w:r>
    </w:p>
    <w:p w:rsidR="00AE040A" w:rsidRDefault="00AE040A" w:rsidP="00262439">
      <w:pPr>
        <w:pStyle w:val="Style27"/>
        <w:widowControl/>
        <w:numPr>
          <w:ilvl w:val="0"/>
          <w:numId w:val="2"/>
        </w:numPr>
        <w:tabs>
          <w:tab w:val="left" w:pos="840"/>
        </w:tabs>
        <w:ind w:left="567"/>
        <w:rPr>
          <w:rStyle w:val="FontStyle44"/>
        </w:rPr>
      </w:pPr>
      <w:r>
        <w:rPr>
          <w:rStyle w:val="FontStyle44"/>
        </w:rPr>
        <w:t>НОУ ДПО «Южный территориальный центр ДОСААФ по Удмуртской Республике» в г. Можге не обеспечено общежитием.</w:t>
      </w:r>
    </w:p>
    <w:p w:rsidR="00AE040A" w:rsidRDefault="00AE040A" w:rsidP="00262439">
      <w:pPr>
        <w:pStyle w:val="Style27"/>
        <w:widowControl/>
        <w:tabs>
          <w:tab w:val="left" w:pos="965"/>
        </w:tabs>
        <w:ind w:left="567" w:firstLine="566"/>
        <w:rPr>
          <w:rStyle w:val="FontStyle44"/>
        </w:rPr>
      </w:pPr>
      <w:r>
        <w:rPr>
          <w:rStyle w:val="FontStyle44"/>
        </w:rPr>
        <w:t>4.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Некачественно оформляются медицинские документы на призывников врачами-</w:t>
      </w:r>
      <w:r>
        <w:rPr>
          <w:rStyle w:val="FontStyle44"/>
        </w:rPr>
        <w:br/>
        <w:t>специалистами Можгинской районной больницы участвующих в медицинском</w:t>
      </w:r>
      <w:r>
        <w:rPr>
          <w:rStyle w:val="FontStyle44"/>
        </w:rPr>
        <w:br/>
        <w:t>освидетельствовании граждан, в связи с постановкой их на воинский учет и призывом на военную</w:t>
      </w:r>
      <w:r>
        <w:rPr>
          <w:rStyle w:val="FontStyle44"/>
        </w:rPr>
        <w:br/>
        <w:t>службу:</w:t>
      </w:r>
    </w:p>
    <w:p w:rsidR="00AE040A" w:rsidRDefault="00AE040A" w:rsidP="00262439">
      <w:pPr>
        <w:pStyle w:val="Style27"/>
        <w:widowControl/>
        <w:numPr>
          <w:ilvl w:val="0"/>
          <w:numId w:val="3"/>
        </w:numPr>
        <w:tabs>
          <w:tab w:val="left" w:pos="730"/>
        </w:tabs>
        <w:ind w:left="567" w:firstLine="0"/>
        <w:jc w:val="left"/>
        <w:rPr>
          <w:rStyle w:val="FontStyle44"/>
        </w:rPr>
      </w:pPr>
      <w:r>
        <w:rPr>
          <w:rStyle w:val="FontStyle44"/>
        </w:rPr>
        <w:t>не указываются результаты анализов мочи, крови, ЭКГ, профилактических прививок;</w:t>
      </w:r>
    </w:p>
    <w:p w:rsidR="00AE040A" w:rsidRDefault="00AE040A" w:rsidP="00262439">
      <w:pPr>
        <w:pStyle w:val="Style22"/>
        <w:widowControl/>
        <w:numPr>
          <w:ilvl w:val="0"/>
          <w:numId w:val="3"/>
        </w:numPr>
        <w:tabs>
          <w:tab w:val="left" w:pos="730"/>
        </w:tabs>
        <w:spacing w:line="274" w:lineRule="exact"/>
        <w:ind w:left="567"/>
        <w:rPr>
          <w:rStyle w:val="FontStyle44"/>
        </w:rPr>
      </w:pPr>
      <w:r>
        <w:rPr>
          <w:rStyle w:val="FontStyle44"/>
        </w:rPr>
        <w:t>нет данных о проведении дополнительных исследований призывников с нарушенным статусом питания (консультация эндокринолога и результат ФГДС), соответствующим гр. I ст. 13 Расписания болезней и ТДТ (приложение к Положению о военно-врачебной экспертизе, утвержденному постановлением Правительства Российской Федерации от 04 июля 2013 года№ 565)</w:t>
      </w:r>
    </w:p>
    <w:p w:rsidR="00AE040A" w:rsidRDefault="00AE040A" w:rsidP="00262439">
      <w:pPr>
        <w:pStyle w:val="Style22"/>
        <w:widowControl/>
        <w:numPr>
          <w:ilvl w:val="0"/>
          <w:numId w:val="3"/>
        </w:numPr>
        <w:tabs>
          <w:tab w:val="left" w:pos="730"/>
        </w:tabs>
        <w:spacing w:line="274" w:lineRule="exact"/>
        <w:ind w:left="567"/>
        <w:rPr>
          <w:rStyle w:val="FontStyle44"/>
        </w:rPr>
      </w:pPr>
      <w:r>
        <w:rPr>
          <w:rStyle w:val="FontStyle44"/>
        </w:rPr>
        <w:t>акты медицинского исследования составляются в одном экземпляре вместо положенных двух, не заверяются подписью главного врача и гербовой печатью лечебного учреждения (проставляется печать для справок и больничных листов) и не заверяются подписями членов врачебной комиссии. Акты медицинского исследования не регистрируются;</w:t>
      </w:r>
    </w:p>
    <w:p w:rsidR="00AE040A" w:rsidRDefault="00AE040A" w:rsidP="00262439">
      <w:pPr>
        <w:pStyle w:val="Style22"/>
        <w:widowControl/>
        <w:tabs>
          <w:tab w:val="left" w:pos="850"/>
        </w:tabs>
        <w:spacing w:line="274" w:lineRule="exact"/>
        <w:ind w:left="567"/>
        <w:rPr>
          <w:rStyle w:val="FontStyle44"/>
        </w:rPr>
      </w:pPr>
      <w:r>
        <w:rPr>
          <w:rStyle w:val="FontStyle44"/>
        </w:rPr>
        <w:t>-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акты исследования состояния здоровья не всегда информативны, заполнены кратко, диагнозы сокращены, обращается внимание на одно заболевание при наличии нескольких. При направлении на стационарное лечение призывник должен быть обследован всесторонне.</w:t>
      </w:r>
    </w:p>
    <w:p w:rsidR="00AE040A" w:rsidRDefault="00AE040A" w:rsidP="00262439">
      <w:pPr>
        <w:pStyle w:val="Style27"/>
        <w:widowControl/>
        <w:numPr>
          <w:ilvl w:val="0"/>
          <w:numId w:val="4"/>
        </w:numPr>
        <w:tabs>
          <w:tab w:val="left" w:pos="826"/>
        </w:tabs>
        <w:ind w:left="567" w:firstLine="571"/>
        <w:rPr>
          <w:rStyle w:val="FontStyle44"/>
        </w:rPr>
      </w:pPr>
      <w:r>
        <w:rPr>
          <w:rStyle w:val="FontStyle44"/>
        </w:rPr>
        <w:t>В плане дополнительного медицинского обследования призывников затягиваются сроки обследования из-за отсутствия контроля за ходом обследования призывников со стороны врачей-специалистов участвующих в медицинском освидетельствовании, не заполняются листы медицинского освидетельствования на призывников, отправленных на дополнительное медицинское обследование. В период призыва и между ними экспертной оценкой состояния здоровья и лечением должны заниматься врачи-специалисты районной больницы.</w:t>
      </w:r>
    </w:p>
    <w:p w:rsidR="00AE040A" w:rsidRDefault="00AE040A" w:rsidP="00262439">
      <w:pPr>
        <w:pStyle w:val="Style27"/>
        <w:widowControl/>
        <w:numPr>
          <w:ilvl w:val="0"/>
          <w:numId w:val="4"/>
        </w:numPr>
        <w:tabs>
          <w:tab w:val="left" w:pos="826"/>
        </w:tabs>
        <w:ind w:left="567" w:firstLine="571"/>
        <w:rPr>
          <w:rStyle w:val="FontStyle44"/>
        </w:rPr>
      </w:pPr>
      <w:r>
        <w:rPr>
          <w:rStyle w:val="FontStyle44"/>
        </w:rPr>
        <w:t>Затягиваются сроки дополнительного медицинского обследования в поликлинике I РКБ у невролога (из-за большой очереди на электрофизиологические методы исследования).</w:t>
      </w:r>
    </w:p>
    <w:p w:rsidR="00AE040A" w:rsidRPr="00262439" w:rsidRDefault="00AE040A" w:rsidP="00262439">
      <w:pPr>
        <w:pStyle w:val="Style27"/>
        <w:widowControl/>
        <w:numPr>
          <w:ilvl w:val="0"/>
          <w:numId w:val="4"/>
        </w:numPr>
        <w:tabs>
          <w:tab w:val="left" w:pos="826"/>
        </w:tabs>
        <w:ind w:left="567" w:firstLine="571"/>
        <w:rPr>
          <w:sz w:val="22"/>
          <w:szCs w:val="22"/>
        </w:rPr>
      </w:pPr>
      <w:r>
        <w:rPr>
          <w:rStyle w:val="FontStyle44"/>
        </w:rPr>
        <w:t>Мало призывников госпитализируют в терапевтические, неврологические отделения на обследование на местах.</w:t>
      </w:r>
    </w:p>
    <w:p w:rsidR="00AE040A" w:rsidRDefault="00AE040A" w:rsidP="00262439">
      <w:pPr>
        <w:pStyle w:val="Style6"/>
        <w:widowControl/>
        <w:spacing w:before="24" w:line="278" w:lineRule="exact"/>
        <w:ind w:left="567" w:firstLine="624"/>
        <w:rPr>
          <w:rStyle w:val="FontStyle44"/>
        </w:rPr>
      </w:pPr>
      <w:r>
        <w:rPr>
          <w:rStyle w:val="FontStyle44"/>
        </w:rPr>
        <w:t>В целом, учитывая сложившиеся условия работы, результаты весеннего призыва 2015 года показывают, что личный состав отделения (подготовки и призыва граждан на военную службу) отдела (ВК УР по г. Можга, Можгинскому, Алнашскому, Граховскому и Кизнерскому районам) и члены призывных комиссий муниципальных образований с возложенными задачами справились.</w:t>
      </w:r>
    </w:p>
    <w:p w:rsidR="00AE040A" w:rsidRDefault="00AE040A" w:rsidP="00262439">
      <w:pPr>
        <w:pStyle w:val="Style6"/>
        <w:widowControl/>
        <w:spacing w:line="278" w:lineRule="exact"/>
        <w:ind w:left="567" w:firstLine="562"/>
        <w:rPr>
          <w:rStyle w:val="FontStyle44"/>
        </w:rPr>
      </w:pPr>
      <w:r>
        <w:rPr>
          <w:rStyle w:val="FontStyle44"/>
        </w:rPr>
        <w:t>Должностные лица отдела (ВК УР по МО), а также члены призывных комиссий ответственно относятся к выполнению обязанностей, связанных с организацией и проведением мероприятий призыва.</w:t>
      </w:r>
    </w:p>
    <w:p w:rsidR="00AE040A" w:rsidRDefault="00AE040A" w:rsidP="00262439">
      <w:pPr>
        <w:pStyle w:val="Style6"/>
        <w:widowControl/>
        <w:spacing w:before="53" w:line="274" w:lineRule="exact"/>
        <w:ind w:left="567" w:firstLine="576"/>
        <w:rPr>
          <w:rStyle w:val="FontStyle44"/>
        </w:rPr>
      </w:pPr>
      <w:r>
        <w:rPr>
          <w:rStyle w:val="FontStyle44"/>
        </w:rPr>
        <w:t>В очередной раз прошедшая призывная кампания доказала необходимость организации тесного взаимодействия со всеми территориальными органами исполнительной власти и строгим соблюдением законности проводимых мероприятий. Конституцией РФ и федеральными законами установлены обязанности военных комиссариатов, органов МСУ, руководителей организаций и самих граждан по воинскому учету, т.е. их должны выполнять все без исключения. Законность действий и ответственность должностных лиц на всех уровнях являются основополагающими в качественном проведении призыва граждан на военную службу.</w:t>
      </w:r>
    </w:p>
    <w:p w:rsidR="00AE040A" w:rsidRDefault="00AE040A" w:rsidP="00262439">
      <w:pPr>
        <w:pStyle w:val="Style3"/>
        <w:widowControl/>
        <w:spacing w:line="240" w:lineRule="exact"/>
        <w:ind w:left="567" w:right="1474"/>
        <w:rPr>
          <w:sz w:val="20"/>
          <w:szCs w:val="20"/>
        </w:rPr>
      </w:pPr>
    </w:p>
    <w:p w:rsidR="00AE040A" w:rsidRDefault="00AE040A" w:rsidP="00262439">
      <w:pPr>
        <w:pStyle w:val="Style3"/>
        <w:widowControl/>
        <w:spacing w:line="240" w:lineRule="exact"/>
        <w:ind w:left="567" w:right="1474"/>
        <w:rPr>
          <w:sz w:val="20"/>
          <w:szCs w:val="20"/>
        </w:rPr>
      </w:pPr>
    </w:p>
    <w:p w:rsidR="00AE040A" w:rsidRDefault="00AE040A" w:rsidP="00262439">
      <w:pPr>
        <w:pStyle w:val="Style3"/>
        <w:widowControl/>
        <w:spacing w:line="240" w:lineRule="exact"/>
        <w:ind w:left="567" w:right="1474"/>
        <w:rPr>
          <w:sz w:val="20"/>
          <w:szCs w:val="20"/>
        </w:rPr>
      </w:pPr>
    </w:p>
    <w:p w:rsidR="00AE040A" w:rsidRDefault="00AE040A" w:rsidP="00262439">
      <w:pPr>
        <w:pStyle w:val="Style3"/>
        <w:widowControl/>
        <w:spacing w:before="106" w:line="278" w:lineRule="exact"/>
        <w:ind w:left="567" w:right="1474"/>
        <w:jc w:val="left"/>
        <w:rPr>
          <w:rStyle w:val="FontStyle44"/>
        </w:rPr>
      </w:pPr>
      <w:r>
        <w:rPr>
          <w:rStyle w:val="FontStyle44"/>
        </w:rPr>
        <w:t>Начальник отдела (военного комиссариата Удмуртской Республики по городу Можга, Можгинскому, Алнашскому, Граховсиому и Кизнерскому районам) В. Миронов</w:t>
      </w:r>
    </w:p>
    <w:sectPr w:rsidR="00AE040A" w:rsidSect="00EA30B8">
      <w:type w:val="continuous"/>
      <w:pgSz w:w="11905" w:h="16837"/>
      <w:pgMar w:top="410" w:right="1131" w:bottom="553" w:left="41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40A" w:rsidRDefault="00AE040A">
      <w:r>
        <w:separator/>
      </w:r>
    </w:p>
  </w:endnote>
  <w:endnote w:type="continuationSeparator" w:id="1">
    <w:p w:rsidR="00AE040A" w:rsidRDefault="00AE0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40A" w:rsidRDefault="00AE040A">
      <w:r>
        <w:separator/>
      </w:r>
    </w:p>
  </w:footnote>
  <w:footnote w:type="continuationSeparator" w:id="1">
    <w:p w:rsidR="00AE040A" w:rsidRDefault="00AE04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40A" w:rsidRDefault="00AE040A">
    <w:pPr>
      <w:pStyle w:val="Style10"/>
      <w:widowControl/>
      <w:ind w:left="5113" w:right="9"/>
      <w:jc w:val="both"/>
      <w:rPr>
        <w:rStyle w:val="FontStyle34"/>
      </w:rPr>
    </w:pPr>
    <w:r>
      <w:rPr>
        <w:rStyle w:val="FontStyle34"/>
      </w:rPr>
      <w:fldChar w:fldCharType="begin"/>
    </w:r>
    <w:r>
      <w:rPr>
        <w:rStyle w:val="FontStyle34"/>
      </w:rPr>
      <w:instrText>PAGE</w:instrText>
    </w:r>
    <w:r>
      <w:rPr>
        <w:rStyle w:val="FontStyle34"/>
      </w:rPr>
      <w:fldChar w:fldCharType="separate"/>
    </w:r>
    <w:r>
      <w:rPr>
        <w:rStyle w:val="FontStyle34"/>
        <w:noProof/>
      </w:rPr>
      <w:t>4</w:t>
    </w:r>
    <w:r>
      <w:rPr>
        <w:rStyle w:val="FontStyle3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40A" w:rsidRDefault="00AE040A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1C9366"/>
    <w:lvl w:ilvl="0">
      <w:numFmt w:val="bullet"/>
      <w:lvlText w:val="*"/>
      <w:lvlJc w:val="left"/>
    </w:lvl>
  </w:abstractNum>
  <w:abstractNum w:abstractNumId="1">
    <w:nsid w:val="1211526A"/>
    <w:multiLevelType w:val="singleLevel"/>
    <w:tmpl w:val="244CCE68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">
    <w:nsid w:val="789C4052"/>
    <w:multiLevelType w:val="singleLevel"/>
    <w:tmpl w:val="8CB8E1A4"/>
    <w:lvl w:ilvl="0">
      <w:start w:val="5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6D8"/>
    <w:rsid w:val="001A46D8"/>
    <w:rsid w:val="00237A73"/>
    <w:rsid w:val="00262439"/>
    <w:rsid w:val="00612251"/>
    <w:rsid w:val="00740D7B"/>
    <w:rsid w:val="00AD7F7B"/>
    <w:rsid w:val="00AE040A"/>
    <w:rsid w:val="00E4493A"/>
    <w:rsid w:val="00EA30B8"/>
    <w:rsid w:val="00EA4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0B8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EA30B8"/>
    <w:pPr>
      <w:spacing w:line="229" w:lineRule="exact"/>
      <w:jc w:val="center"/>
    </w:pPr>
  </w:style>
  <w:style w:type="paragraph" w:customStyle="1" w:styleId="Style2">
    <w:name w:val="Style2"/>
    <w:basedOn w:val="Normal"/>
    <w:uiPriority w:val="99"/>
    <w:rsid w:val="00EA30B8"/>
    <w:pPr>
      <w:spacing w:line="278" w:lineRule="exact"/>
      <w:jc w:val="center"/>
    </w:pPr>
  </w:style>
  <w:style w:type="paragraph" w:customStyle="1" w:styleId="Style3">
    <w:name w:val="Style3"/>
    <w:basedOn w:val="Normal"/>
    <w:uiPriority w:val="99"/>
    <w:rsid w:val="00EA30B8"/>
    <w:pPr>
      <w:spacing w:line="274" w:lineRule="exact"/>
      <w:jc w:val="center"/>
    </w:pPr>
  </w:style>
  <w:style w:type="paragraph" w:customStyle="1" w:styleId="Style4">
    <w:name w:val="Style4"/>
    <w:basedOn w:val="Normal"/>
    <w:uiPriority w:val="99"/>
    <w:rsid w:val="00EA30B8"/>
    <w:pPr>
      <w:spacing w:line="206" w:lineRule="exact"/>
      <w:ind w:firstLine="149"/>
    </w:pPr>
  </w:style>
  <w:style w:type="paragraph" w:customStyle="1" w:styleId="Style5">
    <w:name w:val="Style5"/>
    <w:basedOn w:val="Normal"/>
    <w:uiPriority w:val="99"/>
    <w:rsid w:val="00EA30B8"/>
  </w:style>
  <w:style w:type="paragraph" w:customStyle="1" w:styleId="Style6">
    <w:name w:val="Style6"/>
    <w:basedOn w:val="Normal"/>
    <w:uiPriority w:val="99"/>
    <w:rsid w:val="00EA30B8"/>
    <w:pPr>
      <w:spacing w:line="276" w:lineRule="exact"/>
      <w:ind w:firstLine="605"/>
      <w:jc w:val="both"/>
    </w:pPr>
  </w:style>
  <w:style w:type="paragraph" w:customStyle="1" w:styleId="Style7">
    <w:name w:val="Style7"/>
    <w:basedOn w:val="Normal"/>
    <w:uiPriority w:val="99"/>
    <w:rsid w:val="00EA30B8"/>
    <w:pPr>
      <w:spacing w:line="278" w:lineRule="exact"/>
      <w:ind w:hanging="1445"/>
    </w:pPr>
  </w:style>
  <w:style w:type="paragraph" w:customStyle="1" w:styleId="Style8">
    <w:name w:val="Style8"/>
    <w:basedOn w:val="Normal"/>
    <w:uiPriority w:val="99"/>
    <w:rsid w:val="00EA30B8"/>
    <w:pPr>
      <w:spacing w:line="276" w:lineRule="exact"/>
      <w:ind w:firstLine="2554"/>
    </w:pPr>
  </w:style>
  <w:style w:type="paragraph" w:customStyle="1" w:styleId="Style9">
    <w:name w:val="Style9"/>
    <w:basedOn w:val="Normal"/>
    <w:uiPriority w:val="99"/>
    <w:rsid w:val="00EA30B8"/>
    <w:pPr>
      <w:spacing w:line="274" w:lineRule="exact"/>
    </w:pPr>
  </w:style>
  <w:style w:type="paragraph" w:customStyle="1" w:styleId="Style10">
    <w:name w:val="Style10"/>
    <w:basedOn w:val="Normal"/>
    <w:uiPriority w:val="99"/>
    <w:rsid w:val="00EA30B8"/>
  </w:style>
  <w:style w:type="paragraph" w:customStyle="1" w:styleId="Style11">
    <w:name w:val="Style11"/>
    <w:basedOn w:val="Normal"/>
    <w:uiPriority w:val="99"/>
    <w:rsid w:val="00EA30B8"/>
    <w:pPr>
      <w:spacing w:line="275" w:lineRule="exact"/>
      <w:jc w:val="center"/>
    </w:pPr>
  </w:style>
  <w:style w:type="paragraph" w:customStyle="1" w:styleId="Style12">
    <w:name w:val="Style12"/>
    <w:basedOn w:val="Normal"/>
    <w:uiPriority w:val="99"/>
    <w:rsid w:val="00EA30B8"/>
    <w:pPr>
      <w:spacing w:line="275" w:lineRule="exact"/>
      <w:ind w:firstLine="710"/>
      <w:jc w:val="both"/>
    </w:pPr>
  </w:style>
  <w:style w:type="paragraph" w:customStyle="1" w:styleId="Style13">
    <w:name w:val="Style13"/>
    <w:basedOn w:val="Normal"/>
    <w:uiPriority w:val="99"/>
    <w:rsid w:val="00EA30B8"/>
  </w:style>
  <w:style w:type="paragraph" w:customStyle="1" w:styleId="Style14">
    <w:name w:val="Style14"/>
    <w:basedOn w:val="Normal"/>
    <w:uiPriority w:val="99"/>
    <w:rsid w:val="00EA30B8"/>
  </w:style>
  <w:style w:type="paragraph" w:customStyle="1" w:styleId="Style15">
    <w:name w:val="Style15"/>
    <w:basedOn w:val="Normal"/>
    <w:uiPriority w:val="99"/>
    <w:rsid w:val="00EA30B8"/>
  </w:style>
  <w:style w:type="paragraph" w:customStyle="1" w:styleId="Style16">
    <w:name w:val="Style16"/>
    <w:basedOn w:val="Normal"/>
    <w:uiPriority w:val="99"/>
    <w:rsid w:val="00EA30B8"/>
    <w:pPr>
      <w:jc w:val="center"/>
    </w:pPr>
  </w:style>
  <w:style w:type="paragraph" w:customStyle="1" w:styleId="Style17">
    <w:name w:val="Style17"/>
    <w:basedOn w:val="Normal"/>
    <w:uiPriority w:val="99"/>
    <w:rsid w:val="00EA30B8"/>
  </w:style>
  <w:style w:type="paragraph" w:customStyle="1" w:styleId="Style18">
    <w:name w:val="Style18"/>
    <w:basedOn w:val="Normal"/>
    <w:uiPriority w:val="99"/>
    <w:rsid w:val="00EA30B8"/>
  </w:style>
  <w:style w:type="paragraph" w:customStyle="1" w:styleId="Style19">
    <w:name w:val="Style19"/>
    <w:basedOn w:val="Normal"/>
    <w:uiPriority w:val="99"/>
    <w:rsid w:val="00EA30B8"/>
  </w:style>
  <w:style w:type="paragraph" w:customStyle="1" w:styleId="Style20">
    <w:name w:val="Style20"/>
    <w:basedOn w:val="Normal"/>
    <w:uiPriority w:val="99"/>
    <w:rsid w:val="00EA30B8"/>
  </w:style>
  <w:style w:type="paragraph" w:customStyle="1" w:styleId="Style21">
    <w:name w:val="Style21"/>
    <w:basedOn w:val="Normal"/>
    <w:uiPriority w:val="99"/>
    <w:rsid w:val="00EA30B8"/>
    <w:pPr>
      <w:jc w:val="center"/>
    </w:pPr>
  </w:style>
  <w:style w:type="paragraph" w:customStyle="1" w:styleId="Style22">
    <w:name w:val="Style22"/>
    <w:basedOn w:val="Normal"/>
    <w:uiPriority w:val="99"/>
    <w:rsid w:val="00EA30B8"/>
    <w:pPr>
      <w:jc w:val="both"/>
    </w:pPr>
  </w:style>
  <w:style w:type="paragraph" w:customStyle="1" w:styleId="Style23">
    <w:name w:val="Style23"/>
    <w:basedOn w:val="Normal"/>
    <w:uiPriority w:val="99"/>
    <w:rsid w:val="00EA30B8"/>
    <w:pPr>
      <w:spacing w:line="278" w:lineRule="exact"/>
      <w:jc w:val="center"/>
    </w:pPr>
  </w:style>
  <w:style w:type="paragraph" w:customStyle="1" w:styleId="Style24">
    <w:name w:val="Style24"/>
    <w:basedOn w:val="Normal"/>
    <w:uiPriority w:val="99"/>
    <w:rsid w:val="00EA30B8"/>
  </w:style>
  <w:style w:type="paragraph" w:customStyle="1" w:styleId="Style25">
    <w:name w:val="Style25"/>
    <w:basedOn w:val="Normal"/>
    <w:uiPriority w:val="99"/>
    <w:rsid w:val="00EA30B8"/>
  </w:style>
  <w:style w:type="paragraph" w:customStyle="1" w:styleId="Style26">
    <w:name w:val="Style26"/>
    <w:basedOn w:val="Normal"/>
    <w:uiPriority w:val="99"/>
    <w:rsid w:val="00EA30B8"/>
  </w:style>
  <w:style w:type="paragraph" w:customStyle="1" w:styleId="Style27">
    <w:name w:val="Style27"/>
    <w:basedOn w:val="Normal"/>
    <w:uiPriority w:val="99"/>
    <w:rsid w:val="00EA30B8"/>
    <w:pPr>
      <w:spacing w:line="274" w:lineRule="exact"/>
      <w:ind w:firstLine="576"/>
      <w:jc w:val="both"/>
    </w:pPr>
  </w:style>
  <w:style w:type="character" w:customStyle="1" w:styleId="FontStyle29">
    <w:name w:val="Font Style29"/>
    <w:basedOn w:val="DefaultParagraphFont"/>
    <w:uiPriority w:val="99"/>
    <w:rsid w:val="00EA30B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DefaultParagraphFont"/>
    <w:uiPriority w:val="99"/>
    <w:rsid w:val="00EA30B8"/>
    <w:rPr>
      <w:rFonts w:ascii="Microsoft Sans Serif" w:hAnsi="Microsoft Sans Serif" w:cs="Microsoft Sans Serif"/>
      <w:i/>
      <w:iCs/>
      <w:spacing w:val="20"/>
      <w:sz w:val="38"/>
      <w:szCs w:val="38"/>
    </w:rPr>
  </w:style>
  <w:style w:type="character" w:customStyle="1" w:styleId="FontStyle31">
    <w:name w:val="Font Style31"/>
    <w:basedOn w:val="DefaultParagraphFont"/>
    <w:uiPriority w:val="99"/>
    <w:rsid w:val="00EA30B8"/>
    <w:rPr>
      <w:rFonts w:ascii="Corbel" w:hAnsi="Corbel" w:cs="Corbel"/>
      <w:b/>
      <w:bCs/>
      <w:i/>
      <w:iCs/>
      <w:spacing w:val="20"/>
      <w:sz w:val="18"/>
      <w:szCs w:val="18"/>
    </w:rPr>
  </w:style>
  <w:style w:type="character" w:customStyle="1" w:styleId="FontStyle32">
    <w:name w:val="Font Style32"/>
    <w:basedOn w:val="DefaultParagraphFont"/>
    <w:uiPriority w:val="99"/>
    <w:rsid w:val="00EA30B8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3">
    <w:name w:val="Font Style33"/>
    <w:basedOn w:val="DefaultParagraphFont"/>
    <w:uiPriority w:val="99"/>
    <w:rsid w:val="00EA30B8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4">
    <w:name w:val="Font Style34"/>
    <w:basedOn w:val="DefaultParagraphFont"/>
    <w:uiPriority w:val="99"/>
    <w:rsid w:val="00EA30B8"/>
    <w:rPr>
      <w:rFonts w:ascii="Microsoft Sans Serif" w:hAnsi="Microsoft Sans Serif" w:cs="Microsoft Sans Serif"/>
      <w:sz w:val="20"/>
      <w:szCs w:val="20"/>
    </w:rPr>
  </w:style>
  <w:style w:type="character" w:customStyle="1" w:styleId="FontStyle35">
    <w:name w:val="Font Style35"/>
    <w:basedOn w:val="DefaultParagraphFont"/>
    <w:uiPriority w:val="99"/>
    <w:rsid w:val="00EA30B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36">
    <w:name w:val="Font Style36"/>
    <w:basedOn w:val="DefaultParagraphFont"/>
    <w:uiPriority w:val="99"/>
    <w:rsid w:val="00EA30B8"/>
    <w:rPr>
      <w:rFonts w:ascii="Sylfaen" w:hAnsi="Sylfaen" w:cs="Sylfaen"/>
      <w:i/>
      <w:iCs/>
      <w:spacing w:val="-20"/>
      <w:sz w:val="34"/>
      <w:szCs w:val="34"/>
    </w:rPr>
  </w:style>
  <w:style w:type="character" w:customStyle="1" w:styleId="FontStyle37">
    <w:name w:val="Font Style37"/>
    <w:basedOn w:val="DefaultParagraphFont"/>
    <w:uiPriority w:val="99"/>
    <w:rsid w:val="00EA30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8">
    <w:name w:val="Font Style38"/>
    <w:basedOn w:val="DefaultParagraphFont"/>
    <w:uiPriority w:val="99"/>
    <w:rsid w:val="00EA30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DefaultParagraphFont"/>
    <w:uiPriority w:val="99"/>
    <w:rsid w:val="00EA30B8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basedOn w:val="DefaultParagraphFont"/>
    <w:uiPriority w:val="99"/>
    <w:rsid w:val="00EA30B8"/>
    <w:rPr>
      <w:rFonts w:ascii="Times New Roman" w:hAnsi="Times New Roman" w:cs="Times New Roman"/>
      <w:sz w:val="10"/>
      <w:szCs w:val="10"/>
    </w:rPr>
  </w:style>
  <w:style w:type="character" w:customStyle="1" w:styleId="FontStyle41">
    <w:name w:val="Font Style41"/>
    <w:basedOn w:val="DefaultParagraphFont"/>
    <w:uiPriority w:val="99"/>
    <w:rsid w:val="00EA30B8"/>
    <w:rPr>
      <w:rFonts w:ascii="Bookman Old Style" w:hAnsi="Bookman Old Style" w:cs="Bookman Old Style"/>
      <w:b/>
      <w:bCs/>
      <w:sz w:val="24"/>
      <w:szCs w:val="24"/>
    </w:rPr>
  </w:style>
  <w:style w:type="character" w:customStyle="1" w:styleId="FontStyle42">
    <w:name w:val="Font Style42"/>
    <w:basedOn w:val="DefaultParagraphFont"/>
    <w:uiPriority w:val="99"/>
    <w:rsid w:val="00EA30B8"/>
    <w:rPr>
      <w:rFonts w:ascii="Cambria" w:hAnsi="Cambria" w:cs="Cambria"/>
      <w:sz w:val="24"/>
      <w:szCs w:val="24"/>
    </w:rPr>
  </w:style>
  <w:style w:type="character" w:customStyle="1" w:styleId="FontStyle43">
    <w:name w:val="Font Style43"/>
    <w:basedOn w:val="DefaultParagraphFont"/>
    <w:uiPriority w:val="99"/>
    <w:rsid w:val="00EA30B8"/>
    <w:rPr>
      <w:rFonts w:ascii="Times New Roman" w:hAnsi="Times New Roman" w:cs="Times New Roman"/>
      <w:sz w:val="14"/>
      <w:szCs w:val="14"/>
    </w:rPr>
  </w:style>
  <w:style w:type="character" w:customStyle="1" w:styleId="FontStyle44">
    <w:name w:val="Font Style44"/>
    <w:basedOn w:val="DefaultParagraphFont"/>
    <w:uiPriority w:val="99"/>
    <w:rsid w:val="00EA30B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basedOn w:val="DefaultParagraphFont"/>
    <w:uiPriority w:val="99"/>
    <w:rsid w:val="00EA30B8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46">
    <w:name w:val="Font Style46"/>
    <w:basedOn w:val="DefaultParagraphFont"/>
    <w:uiPriority w:val="99"/>
    <w:rsid w:val="00EA30B8"/>
    <w:rPr>
      <w:rFonts w:ascii="Bookman Old Style" w:hAnsi="Bookman Old Style" w:cs="Bookman Old Style"/>
      <w:b/>
      <w:bCs/>
      <w:sz w:val="24"/>
      <w:szCs w:val="24"/>
    </w:rPr>
  </w:style>
  <w:style w:type="character" w:customStyle="1" w:styleId="FontStyle47">
    <w:name w:val="Font Style47"/>
    <w:basedOn w:val="DefaultParagraphFont"/>
    <w:uiPriority w:val="99"/>
    <w:rsid w:val="00EA30B8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5</Pages>
  <Words>1368</Words>
  <Characters>7804</Characters>
  <Application>Microsoft Office Outlook</Application>
  <DocSecurity>0</DocSecurity>
  <Lines>0</Lines>
  <Paragraphs>0</Paragraphs>
  <ScaleCrop>false</ScaleCrop>
  <Company> МО Можгинский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</dc:creator>
  <cp:keywords/>
  <dc:description/>
  <cp:lastModifiedBy>Городилова</cp:lastModifiedBy>
  <cp:revision>3</cp:revision>
  <dcterms:created xsi:type="dcterms:W3CDTF">2015-08-11T05:14:00Z</dcterms:created>
  <dcterms:modified xsi:type="dcterms:W3CDTF">2015-08-21T10:02:00Z</dcterms:modified>
</cp:coreProperties>
</file>